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5019" w14:textId="0FCCB67D" w:rsidR="00370820" w:rsidRDefault="00EB7667" w:rsidP="00370820">
      <w:pPr>
        <w:spacing w:after="400"/>
        <w:jc w:val="center"/>
        <w:rPr>
          <w:rFonts w:ascii="Calibri" w:hAnsi="Calibri" w:cs="Calibri"/>
          <w:b/>
          <w:bCs/>
          <w:sz w:val="40"/>
          <w:szCs w:val="40"/>
        </w:rPr>
      </w:pPr>
      <w:r>
        <w:rPr>
          <w:rFonts w:ascii="Calibri" w:hAnsi="Calibri" w:cs="Calibri"/>
          <w:b/>
          <w:bCs/>
          <w:sz w:val="20"/>
          <w:szCs w:val="20"/>
          <w:u w:val="single"/>
        </w:rPr>
        <w:t>13 de</w:t>
      </w:r>
      <w:r w:rsidR="0000396A" w:rsidRPr="00EB7667">
        <w:rPr>
          <w:rFonts w:ascii="Calibri" w:hAnsi="Calibri" w:cs="Calibri"/>
          <w:b/>
          <w:bCs/>
          <w:sz w:val="20"/>
          <w:szCs w:val="20"/>
          <w:u w:val="single"/>
        </w:rPr>
        <w:t xml:space="preserve"> julio, </w:t>
      </w:r>
      <w:r w:rsidR="00C821B6" w:rsidRPr="00EB7667">
        <w:rPr>
          <w:rFonts w:ascii="Calibri" w:hAnsi="Calibri" w:cs="Calibri"/>
          <w:b/>
          <w:bCs/>
          <w:sz w:val="20"/>
          <w:szCs w:val="20"/>
          <w:u w:val="single"/>
        </w:rPr>
        <w:t xml:space="preserve">Día </w:t>
      </w:r>
      <w:r w:rsidR="0000396A" w:rsidRPr="00EB7667">
        <w:rPr>
          <w:rFonts w:ascii="Calibri" w:hAnsi="Calibri" w:cs="Calibri"/>
          <w:b/>
          <w:bCs/>
          <w:sz w:val="20"/>
          <w:szCs w:val="20"/>
          <w:u w:val="single"/>
        </w:rPr>
        <w:t>Internacional</w:t>
      </w:r>
      <w:r w:rsidR="00C821B6" w:rsidRPr="00EB7667">
        <w:rPr>
          <w:rFonts w:ascii="Calibri" w:hAnsi="Calibri" w:cs="Calibri"/>
          <w:b/>
          <w:bCs/>
          <w:sz w:val="20"/>
          <w:szCs w:val="20"/>
          <w:u w:val="single"/>
        </w:rPr>
        <w:t xml:space="preserve"> de</w:t>
      </w:r>
      <w:r w:rsidR="0000396A" w:rsidRPr="00EB7667">
        <w:rPr>
          <w:rFonts w:ascii="Calibri" w:hAnsi="Calibri" w:cs="Calibri"/>
          <w:b/>
          <w:bCs/>
          <w:sz w:val="20"/>
          <w:szCs w:val="20"/>
          <w:u w:val="single"/>
        </w:rPr>
        <w:t>l Sarcoma</w:t>
      </w:r>
    </w:p>
    <w:p w14:paraId="5239EA14" w14:textId="69E5D13C" w:rsidR="00560C3E" w:rsidRPr="00EB7667" w:rsidRDefault="00560C3E" w:rsidP="00560C3E">
      <w:pPr>
        <w:pStyle w:val="Prrafodelista"/>
        <w:spacing w:line="276" w:lineRule="auto"/>
        <w:jc w:val="center"/>
        <w:rPr>
          <w:rFonts w:ascii="Calibri" w:hAnsi="Calibri" w:cs="Calibri"/>
          <w:b/>
          <w:bCs/>
          <w:sz w:val="24"/>
          <w:szCs w:val="24"/>
        </w:rPr>
      </w:pPr>
      <w:r>
        <w:rPr>
          <w:rFonts w:ascii="Calibri" w:hAnsi="Calibri" w:cs="Calibri"/>
          <w:b/>
          <w:bCs/>
          <w:sz w:val="40"/>
          <w:szCs w:val="40"/>
        </w:rPr>
        <w:t>Sarcomas en pequeños animales</w:t>
      </w:r>
      <w:r>
        <w:rPr>
          <w:rFonts w:ascii="Calibri" w:hAnsi="Calibri" w:cs="Calibri"/>
          <w:b/>
          <w:bCs/>
          <w:sz w:val="40"/>
          <w:szCs w:val="40"/>
        </w:rPr>
        <w:t>:</w:t>
      </w:r>
      <w:r>
        <w:rPr>
          <w:rFonts w:ascii="Calibri" w:hAnsi="Calibri" w:cs="Calibri"/>
          <w:b/>
          <w:bCs/>
          <w:sz w:val="40"/>
          <w:szCs w:val="40"/>
        </w:rPr>
        <w:t xml:space="preserve"> Cómo la detección precoz y la combinación de terapias puede salvar la vida de la mascota</w:t>
      </w:r>
    </w:p>
    <w:p w14:paraId="00DE01D7" w14:textId="77777777" w:rsidR="00EB7667" w:rsidRPr="00EB7667" w:rsidRDefault="00EB7667" w:rsidP="3906E6DE">
      <w:pPr>
        <w:pStyle w:val="Prrafodelista"/>
        <w:spacing w:line="276" w:lineRule="auto"/>
        <w:jc w:val="both"/>
        <w:rPr>
          <w:rFonts w:ascii="Calibri" w:hAnsi="Calibri" w:cs="Calibri"/>
          <w:b/>
          <w:bCs/>
          <w:sz w:val="24"/>
          <w:szCs w:val="24"/>
        </w:rPr>
      </w:pPr>
    </w:p>
    <w:p w14:paraId="01E27E49" w14:textId="00C7405A" w:rsidR="00161578" w:rsidRPr="00161578" w:rsidRDefault="0020522E" w:rsidP="00161578">
      <w:pPr>
        <w:pStyle w:val="Prrafodelista"/>
        <w:numPr>
          <w:ilvl w:val="0"/>
          <w:numId w:val="21"/>
        </w:numPr>
        <w:spacing w:line="276" w:lineRule="auto"/>
        <w:jc w:val="both"/>
        <w:rPr>
          <w:rFonts w:ascii="Calibri" w:hAnsi="Calibri" w:cs="Calibri"/>
          <w:b/>
          <w:sz w:val="24"/>
          <w:szCs w:val="24"/>
        </w:rPr>
      </w:pPr>
      <w:r>
        <w:rPr>
          <w:rFonts w:ascii="Calibri" w:hAnsi="Calibri" w:cs="Calibri"/>
          <w:b/>
          <w:sz w:val="24"/>
          <w:szCs w:val="24"/>
        </w:rPr>
        <w:t xml:space="preserve">El sarcoma </w:t>
      </w:r>
      <w:r w:rsidR="00B5215A">
        <w:rPr>
          <w:rFonts w:ascii="Calibri" w:hAnsi="Calibri" w:cs="Calibri"/>
          <w:b/>
          <w:sz w:val="24"/>
          <w:szCs w:val="24"/>
        </w:rPr>
        <w:t>es</w:t>
      </w:r>
      <w:r w:rsidR="00DE16D8">
        <w:rPr>
          <w:rFonts w:ascii="Calibri" w:hAnsi="Calibri" w:cs="Calibri"/>
          <w:b/>
          <w:sz w:val="24"/>
          <w:szCs w:val="24"/>
        </w:rPr>
        <w:t xml:space="preserve"> un tumor de carácter maligno y es</w:t>
      </w:r>
      <w:r w:rsidRPr="0020522E">
        <w:rPr>
          <w:rFonts w:ascii="Calibri" w:hAnsi="Calibri" w:cs="Calibri"/>
          <w:b/>
          <w:sz w:val="24"/>
          <w:szCs w:val="24"/>
        </w:rPr>
        <w:t xml:space="preserve"> más com</w:t>
      </w:r>
      <w:r>
        <w:rPr>
          <w:rFonts w:ascii="Calibri" w:hAnsi="Calibri" w:cs="Calibri"/>
          <w:b/>
          <w:sz w:val="24"/>
          <w:szCs w:val="24"/>
        </w:rPr>
        <w:t>ún en</w:t>
      </w:r>
      <w:r w:rsidRPr="0020522E">
        <w:rPr>
          <w:rFonts w:ascii="Calibri" w:hAnsi="Calibri" w:cs="Calibri"/>
          <w:b/>
          <w:sz w:val="24"/>
          <w:szCs w:val="24"/>
        </w:rPr>
        <w:t xml:space="preserve"> zonas blandas</w:t>
      </w:r>
      <w:r w:rsidR="00FF008B">
        <w:rPr>
          <w:rFonts w:ascii="Calibri" w:hAnsi="Calibri" w:cs="Calibri"/>
          <w:b/>
          <w:sz w:val="24"/>
          <w:szCs w:val="24"/>
        </w:rPr>
        <w:t xml:space="preserve"> del cuerpo</w:t>
      </w:r>
      <w:r w:rsidRPr="0020522E">
        <w:rPr>
          <w:rFonts w:ascii="Calibri" w:hAnsi="Calibri" w:cs="Calibri"/>
          <w:b/>
          <w:sz w:val="24"/>
          <w:szCs w:val="24"/>
        </w:rPr>
        <w:t xml:space="preserve"> como la piel y los órganos</w:t>
      </w:r>
      <w:r>
        <w:rPr>
          <w:rFonts w:ascii="Calibri" w:hAnsi="Calibri" w:cs="Calibri"/>
          <w:b/>
          <w:sz w:val="24"/>
          <w:szCs w:val="24"/>
        </w:rPr>
        <w:t xml:space="preserve">. La </w:t>
      </w:r>
      <w:r w:rsidR="00161578" w:rsidRPr="00161578">
        <w:rPr>
          <w:rFonts w:ascii="Calibri" w:hAnsi="Calibri" w:cs="Calibri"/>
          <w:b/>
          <w:sz w:val="24"/>
          <w:szCs w:val="24"/>
        </w:rPr>
        <w:t>prevalencia es mayor en perros que en gatos</w:t>
      </w:r>
      <w:r w:rsidR="00B5215A" w:rsidRPr="00B5215A">
        <w:rPr>
          <w:rFonts w:ascii="Calibri" w:hAnsi="Calibri" w:cs="Calibri"/>
          <w:b/>
          <w:sz w:val="24"/>
          <w:szCs w:val="24"/>
          <w:vertAlign w:val="superscript"/>
        </w:rPr>
        <w:t>2</w:t>
      </w:r>
    </w:p>
    <w:p w14:paraId="609970DE" w14:textId="77777777" w:rsidR="00161578" w:rsidRPr="00161578" w:rsidRDefault="00161578" w:rsidP="00161578">
      <w:pPr>
        <w:pStyle w:val="Prrafodelista"/>
        <w:spacing w:line="276" w:lineRule="auto"/>
        <w:jc w:val="both"/>
        <w:rPr>
          <w:rFonts w:ascii="Calibri" w:hAnsi="Calibri" w:cs="Calibri"/>
          <w:b/>
          <w:sz w:val="24"/>
          <w:szCs w:val="24"/>
        </w:rPr>
      </w:pPr>
    </w:p>
    <w:p w14:paraId="47ADD710" w14:textId="63F673D9" w:rsidR="00161578" w:rsidRDefault="00B5215A" w:rsidP="00B5215A">
      <w:pPr>
        <w:pStyle w:val="Prrafodelista"/>
        <w:numPr>
          <w:ilvl w:val="0"/>
          <w:numId w:val="21"/>
        </w:numPr>
        <w:spacing w:after="0" w:line="276" w:lineRule="auto"/>
        <w:jc w:val="both"/>
        <w:rPr>
          <w:rFonts w:ascii="Calibri" w:hAnsi="Calibri" w:cs="Calibri"/>
          <w:b/>
          <w:sz w:val="24"/>
          <w:szCs w:val="24"/>
        </w:rPr>
      </w:pPr>
      <w:r w:rsidRPr="00B5215A">
        <w:rPr>
          <w:rFonts w:ascii="Calibri" w:hAnsi="Calibri" w:cs="Calibri"/>
          <w:b/>
          <w:sz w:val="24"/>
          <w:szCs w:val="24"/>
        </w:rPr>
        <w:t xml:space="preserve">La recidiva local tras la resección quirúrgica </w:t>
      </w:r>
      <w:r w:rsidR="00FF008B">
        <w:rPr>
          <w:rFonts w:ascii="Calibri" w:hAnsi="Calibri" w:cs="Calibri"/>
          <w:b/>
          <w:sz w:val="24"/>
          <w:szCs w:val="24"/>
        </w:rPr>
        <w:t>puede ser frecuente si no obtienen márgenes limpios. Además, si el sarcoma es de alto grado, pueden producirse metástasis en hasta un</w:t>
      </w:r>
      <w:r w:rsidRPr="00B5215A">
        <w:rPr>
          <w:rFonts w:ascii="Calibri" w:hAnsi="Calibri" w:cs="Calibri"/>
          <w:b/>
          <w:sz w:val="24"/>
          <w:szCs w:val="24"/>
        </w:rPr>
        <w:t xml:space="preserve"> 40% </w:t>
      </w:r>
      <w:r w:rsidR="00FF008B">
        <w:rPr>
          <w:rFonts w:ascii="Calibri" w:hAnsi="Calibri" w:cs="Calibri"/>
          <w:b/>
          <w:sz w:val="24"/>
          <w:szCs w:val="24"/>
        </w:rPr>
        <w:t>de los casos</w:t>
      </w:r>
      <w:r w:rsidRPr="00B5215A">
        <w:rPr>
          <w:rFonts w:ascii="Calibri" w:hAnsi="Calibri" w:cs="Calibri"/>
          <w:b/>
          <w:sz w:val="24"/>
          <w:szCs w:val="24"/>
        </w:rPr>
        <w:t>, aunque se haya realizado un control local apropiado</w:t>
      </w:r>
      <w:r w:rsidR="00377862" w:rsidRPr="00377862">
        <w:rPr>
          <w:rFonts w:ascii="Calibri" w:hAnsi="Calibri" w:cs="Calibri"/>
          <w:b/>
          <w:sz w:val="24"/>
          <w:szCs w:val="24"/>
          <w:vertAlign w:val="superscript"/>
        </w:rPr>
        <w:t>2</w:t>
      </w:r>
    </w:p>
    <w:p w14:paraId="1AA80D1C" w14:textId="77777777" w:rsidR="00B5215A" w:rsidRPr="00161578" w:rsidRDefault="00B5215A" w:rsidP="00161578">
      <w:pPr>
        <w:pStyle w:val="Prrafodelista"/>
        <w:spacing w:after="0" w:line="276" w:lineRule="auto"/>
        <w:jc w:val="both"/>
        <w:rPr>
          <w:rFonts w:ascii="Calibri" w:hAnsi="Calibri" w:cs="Calibri"/>
          <w:b/>
          <w:bCs/>
          <w:sz w:val="24"/>
          <w:szCs w:val="24"/>
        </w:rPr>
      </w:pPr>
    </w:p>
    <w:p w14:paraId="3C1AB388" w14:textId="3CEC8D4C" w:rsidR="00161578" w:rsidRPr="00161578" w:rsidRDefault="00161578" w:rsidP="00161578">
      <w:pPr>
        <w:pStyle w:val="Prrafodelista"/>
        <w:numPr>
          <w:ilvl w:val="0"/>
          <w:numId w:val="21"/>
        </w:numPr>
        <w:spacing w:after="0" w:line="276" w:lineRule="auto"/>
        <w:jc w:val="both"/>
        <w:rPr>
          <w:rFonts w:ascii="Calibri" w:hAnsi="Calibri" w:cs="Calibri"/>
          <w:b/>
          <w:sz w:val="24"/>
          <w:szCs w:val="24"/>
        </w:rPr>
      </w:pPr>
      <w:r>
        <w:rPr>
          <w:rFonts w:ascii="Calibri" w:hAnsi="Calibri" w:cs="Calibri"/>
          <w:b/>
          <w:sz w:val="24"/>
          <w:szCs w:val="24"/>
        </w:rPr>
        <w:t>E</w:t>
      </w:r>
      <w:r w:rsidRPr="00161578">
        <w:rPr>
          <w:rFonts w:ascii="Calibri" w:hAnsi="Calibri" w:cs="Calibri"/>
          <w:b/>
          <w:sz w:val="24"/>
          <w:szCs w:val="24"/>
        </w:rPr>
        <w:t>l pronóstico en los pacientes</w:t>
      </w:r>
      <w:r w:rsidR="00FF008B">
        <w:rPr>
          <w:rFonts w:ascii="Calibri" w:hAnsi="Calibri" w:cs="Calibri"/>
          <w:b/>
          <w:sz w:val="24"/>
          <w:szCs w:val="24"/>
        </w:rPr>
        <w:t xml:space="preserve"> diagnosticados con un sarcoma es </w:t>
      </w:r>
      <w:r w:rsidRPr="00161578">
        <w:rPr>
          <w:rFonts w:ascii="Calibri" w:hAnsi="Calibri" w:cs="Calibri"/>
          <w:b/>
          <w:sz w:val="24"/>
          <w:szCs w:val="24"/>
        </w:rPr>
        <w:t xml:space="preserve">cada vez más favorable debido al continuo avance </w:t>
      </w:r>
      <w:r w:rsidR="00FF008B">
        <w:rPr>
          <w:rFonts w:ascii="Calibri" w:hAnsi="Calibri" w:cs="Calibri"/>
          <w:b/>
          <w:sz w:val="24"/>
          <w:szCs w:val="24"/>
        </w:rPr>
        <w:t>en las opciones terapéuticas disponibles en medicina veterinaria</w:t>
      </w:r>
    </w:p>
    <w:p w14:paraId="001B8DC7" w14:textId="77777777" w:rsidR="00161578" w:rsidRPr="00161578" w:rsidRDefault="00161578" w:rsidP="00161578">
      <w:pPr>
        <w:pStyle w:val="Prrafodelista"/>
        <w:spacing w:line="276" w:lineRule="auto"/>
        <w:jc w:val="both"/>
        <w:rPr>
          <w:rFonts w:ascii="Calibri" w:hAnsi="Calibri" w:cs="Calibri"/>
          <w:b/>
          <w:bCs/>
          <w:sz w:val="24"/>
          <w:szCs w:val="24"/>
        </w:rPr>
      </w:pPr>
    </w:p>
    <w:p w14:paraId="36ACB934" w14:textId="29810BBC" w:rsidR="00BA5E1F" w:rsidRDefault="0000396A" w:rsidP="3906E6DE">
      <w:pPr>
        <w:pStyle w:val="paragraph"/>
        <w:spacing w:before="0" w:beforeAutospacing="0" w:after="0" w:afterAutospacing="0"/>
        <w:jc w:val="both"/>
        <w:textAlignment w:val="baseline"/>
        <w:rPr>
          <w:rStyle w:val="eop"/>
          <w:rFonts w:ascii="Calibri" w:hAnsi="Calibri" w:cs="Calibri"/>
        </w:rPr>
      </w:pPr>
      <w:r w:rsidRPr="3906E6DE">
        <w:rPr>
          <w:rFonts w:ascii="Calibri" w:hAnsi="Calibri" w:cs="Calibri"/>
          <w:b/>
          <w:bCs/>
        </w:rPr>
        <w:t>Málaga</w:t>
      </w:r>
      <w:r w:rsidR="0D38E98D" w:rsidRPr="3906E6DE">
        <w:rPr>
          <w:rFonts w:ascii="Calibri" w:hAnsi="Calibri" w:cs="Calibri"/>
          <w:b/>
          <w:bCs/>
        </w:rPr>
        <w:t xml:space="preserve">, </w:t>
      </w:r>
      <w:r w:rsidRPr="3906E6DE">
        <w:rPr>
          <w:rFonts w:ascii="Calibri" w:hAnsi="Calibri" w:cs="Calibri"/>
          <w:b/>
          <w:bCs/>
        </w:rPr>
        <w:t>1</w:t>
      </w:r>
      <w:r w:rsidR="00294383" w:rsidRPr="3906E6DE">
        <w:rPr>
          <w:rFonts w:ascii="Calibri" w:hAnsi="Calibri" w:cs="Calibri"/>
          <w:b/>
          <w:bCs/>
        </w:rPr>
        <w:t>1</w:t>
      </w:r>
      <w:r w:rsidR="00CB37DC" w:rsidRPr="3906E6DE">
        <w:rPr>
          <w:rFonts w:ascii="Calibri" w:hAnsi="Calibri" w:cs="Calibri"/>
          <w:b/>
          <w:bCs/>
        </w:rPr>
        <w:t xml:space="preserve"> </w:t>
      </w:r>
      <w:r w:rsidR="00A6334F" w:rsidRPr="3906E6DE">
        <w:rPr>
          <w:rFonts w:ascii="Calibri" w:hAnsi="Calibri" w:cs="Calibri"/>
          <w:b/>
          <w:bCs/>
        </w:rPr>
        <w:t xml:space="preserve">de </w:t>
      </w:r>
      <w:r w:rsidR="00B54F94" w:rsidRPr="3906E6DE">
        <w:rPr>
          <w:rFonts w:ascii="Calibri" w:hAnsi="Calibri" w:cs="Calibri"/>
          <w:b/>
          <w:bCs/>
        </w:rPr>
        <w:t>ju</w:t>
      </w:r>
      <w:r w:rsidRPr="3906E6DE">
        <w:rPr>
          <w:rFonts w:ascii="Calibri" w:hAnsi="Calibri" w:cs="Calibri"/>
          <w:b/>
          <w:bCs/>
        </w:rPr>
        <w:t>l</w:t>
      </w:r>
      <w:r w:rsidR="00B54F94" w:rsidRPr="3906E6DE">
        <w:rPr>
          <w:rFonts w:ascii="Calibri" w:hAnsi="Calibri" w:cs="Calibri"/>
          <w:b/>
          <w:bCs/>
        </w:rPr>
        <w:t>io</w:t>
      </w:r>
      <w:r w:rsidR="38FCCF55" w:rsidRPr="3906E6DE">
        <w:rPr>
          <w:rFonts w:ascii="Calibri" w:hAnsi="Calibri" w:cs="Calibri"/>
          <w:b/>
          <w:bCs/>
        </w:rPr>
        <w:t xml:space="preserve"> </w:t>
      </w:r>
      <w:r w:rsidR="241D90C0" w:rsidRPr="3906E6DE">
        <w:rPr>
          <w:rFonts w:ascii="Calibri" w:hAnsi="Calibri" w:cs="Calibri"/>
          <w:b/>
          <w:bCs/>
        </w:rPr>
        <w:t>de 202</w:t>
      </w:r>
      <w:r w:rsidR="000064E8" w:rsidRPr="3906E6DE">
        <w:rPr>
          <w:rFonts w:ascii="Calibri" w:hAnsi="Calibri" w:cs="Calibri"/>
          <w:b/>
          <w:bCs/>
        </w:rPr>
        <w:t>4</w:t>
      </w:r>
      <w:r w:rsidR="241D90C0" w:rsidRPr="3906E6DE">
        <w:rPr>
          <w:rFonts w:ascii="Calibri" w:hAnsi="Calibri" w:cs="Calibri"/>
          <w:b/>
          <w:bCs/>
        </w:rPr>
        <w:t>.-</w:t>
      </w:r>
      <w:r w:rsidR="5ABAA7B6" w:rsidRPr="3906E6DE">
        <w:rPr>
          <w:rFonts w:ascii="Calibri" w:hAnsi="Calibri" w:cs="Calibri"/>
        </w:rPr>
        <w:t xml:space="preserve"> </w:t>
      </w:r>
      <w:r w:rsidR="00FF008B" w:rsidRPr="3906E6DE">
        <w:rPr>
          <w:rFonts w:ascii="Calibri" w:hAnsi="Calibri" w:cs="Calibri"/>
        </w:rPr>
        <w:t>Los sarcomas son neoplasias de carácter maligno que suelen desarrollarse con más frecuencia en las partes blandas del cuerpo como la piel y los órganos parenquimatosos. De hech</w:t>
      </w:r>
      <w:r w:rsidR="006A24FC" w:rsidRPr="3906E6DE">
        <w:rPr>
          <w:rFonts w:ascii="Calibri" w:hAnsi="Calibri" w:cs="Calibri"/>
        </w:rPr>
        <w:t>o</w:t>
      </w:r>
      <w:r w:rsidR="00FF008B" w:rsidRPr="3906E6DE">
        <w:rPr>
          <w:rFonts w:ascii="Calibri" w:hAnsi="Calibri" w:cs="Calibri"/>
        </w:rPr>
        <w:t>, representan a</w:t>
      </w:r>
      <w:r w:rsidR="00BA5E1F" w:rsidRPr="3906E6DE">
        <w:rPr>
          <w:rStyle w:val="normaltextrun"/>
          <w:rFonts w:ascii="Calibri" w:hAnsi="Calibri" w:cs="Calibri"/>
        </w:rPr>
        <w:t xml:space="preserve">proximadamente el 15% de los </w:t>
      </w:r>
      <w:r w:rsidR="00FF008B" w:rsidRPr="3906E6DE">
        <w:rPr>
          <w:rStyle w:val="normaltextrun"/>
          <w:rFonts w:ascii="Calibri" w:hAnsi="Calibri" w:cs="Calibri"/>
        </w:rPr>
        <w:t>tumores cutáneos que</w:t>
      </w:r>
      <w:r w:rsidR="571F05A5" w:rsidRPr="3906E6DE">
        <w:rPr>
          <w:rStyle w:val="normaltextrun"/>
          <w:rFonts w:ascii="Calibri" w:hAnsi="Calibri" w:cs="Calibri"/>
        </w:rPr>
        <w:t xml:space="preserve"> se diagnostican </w:t>
      </w:r>
      <w:r w:rsidR="00FF008B" w:rsidRPr="3906E6DE">
        <w:rPr>
          <w:rStyle w:val="normaltextrun"/>
          <w:rFonts w:ascii="Calibri" w:hAnsi="Calibri" w:cs="Calibri"/>
        </w:rPr>
        <w:t xml:space="preserve"> en perros</w:t>
      </w:r>
      <w:r w:rsidR="001E669B" w:rsidRPr="3906E6DE">
        <w:rPr>
          <w:rStyle w:val="normaltextrun"/>
          <w:rFonts w:ascii="Calibri" w:hAnsi="Calibri" w:cs="Calibri"/>
          <w:vertAlign w:val="superscript"/>
        </w:rPr>
        <w:t>1</w:t>
      </w:r>
      <w:r w:rsidR="00BA5E1F" w:rsidRPr="3906E6DE">
        <w:rPr>
          <w:rStyle w:val="normaltextrun"/>
          <w:rFonts w:ascii="Calibri" w:hAnsi="Calibri" w:cs="Calibri"/>
        </w:rPr>
        <w:t xml:space="preserve">. </w:t>
      </w:r>
      <w:r w:rsidR="006A24FC" w:rsidRPr="3906E6DE">
        <w:rPr>
          <w:rStyle w:val="normaltextrun"/>
          <w:rFonts w:ascii="Calibri" w:hAnsi="Calibri" w:cs="Calibri"/>
        </w:rPr>
        <w:t xml:space="preserve">Como otras neoplasias, los sarcomas tienen un </w:t>
      </w:r>
      <w:r w:rsidR="00BA5E1F" w:rsidRPr="3906E6DE">
        <w:rPr>
          <w:rStyle w:val="normaltextrun"/>
          <w:rFonts w:ascii="Calibri" w:hAnsi="Calibri" w:cs="Calibri"/>
        </w:rPr>
        <w:t>origen genético y no se pueden evitar</w:t>
      </w:r>
      <w:r w:rsidR="006A24FC" w:rsidRPr="3906E6DE">
        <w:rPr>
          <w:rStyle w:val="normaltextrun"/>
          <w:rFonts w:ascii="Calibri" w:hAnsi="Calibri" w:cs="Calibri"/>
        </w:rPr>
        <w:t>;</w:t>
      </w:r>
      <w:r w:rsidR="20423585" w:rsidRPr="3906E6DE">
        <w:rPr>
          <w:rStyle w:val="normaltextrun"/>
          <w:rFonts w:ascii="Calibri" w:hAnsi="Calibri" w:cs="Calibri"/>
        </w:rPr>
        <w:t xml:space="preserve"> pero</w:t>
      </w:r>
      <w:r w:rsidR="00BA5E1F" w:rsidRPr="3906E6DE">
        <w:rPr>
          <w:rStyle w:val="normaltextrun"/>
          <w:rFonts w:ascii="Calibri" w:hAnsi="Calibri" w:cs="Calibri"/>
        </w:rPr>
        <w:t xml:space="preserve"> el pronóstico en los pacientes cada vez es más favorable debido </w:t>
      </w:r>
      <w:r w:rsidR="006A24FC" w:rsidRPr="3906E6DE">
        <w:rPr>
          <w:rStyle w:val="normaltextrun"/>
          <w:rFonts w:ascii="Calibri" w:hAnsi="Calibri" w:cs="Calibri"/>
        </w:rPr>
        <w:t xml:space="preserve">a la disponibilidad de nuevas terapias que pueden combinarse para la obtención de resultados más satisfactorios. </w:t>
      </w:r>
    </w:p>
    <w:p w14:paraId="137B73DF" w14:textId="77777777" w:rsidR="00BA5E1F" w:rsidRDefault="00BA5E1F" w:rsidP="00BA5E1F">
      <w:pPr>
        <w:pStyle w:val="paragraph"/>
        <w:spacing w:before="0" w:beforeAutospacing="0" w:after="0" w:afterAutospacing="0"/>
        <w:jc w:val="both"/>
        <w:textAlignment w:val="baseline"/>
        <w:rPr>
          <w:rFonts w:ascii="Segoe UI" w:hAnsi="Segoe UI" w:cs="Segoe UI"/>
          <w:sz w:val="18"/>
          <w:szCs w:val="18"/>
        </w:rPr>
      </w:pPr>
    </w:p>
    <w:p w14:paraId="0BF12C0A" w14:textId="77777777" w:rsidR="006A24FC" w:rsidRDefault="00BA5E1F" w:rsidP="00BA5E1F">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La </w:t>
      </w:r>
      <w:r w:rsidR="006A24FC">
        <w:rPr>
          <w:rStyle w:val="normaltextrun"/>
          <w:rFonts w:ascii="Calibri" w:hAnsi="Calibri" w:cs="Calibri"/>
        </w:rPr>
        <w:t>incidencia de los sarcomas</w:t>
      </w:r>
      <w:r>
        <w:rPr>
          <w:rStyle w:val="normaltextrun"/>
          <w:rFonts w:ascii="Calibri" w:hAnsi="Calibri" w:cs="Calibri"/>
        </w:rPr>
        <w:t xml:space="preserve"> es mayor en perros que en gatos</w:t>
      </w:r>
      <w:r w:rsidR="006A24FC">
        <w:rPr>
          <w:rStyle w:val="normaltextrun"/>
          <w:rFonts w:ascii="Calibri" w:hAnsi="Calibri" w:cs="Calibri"/>
        </w:rPr>
        <w:t xml:space="preserve">, siendo </w:t>
      </w:r>
      <w:r>
        <w:rPr>
          <w:rStyle w:val="normaltextrun"/>
          <w:rFonts w:ascii="Calibri" w:hAnsi="Calibri" w:cs="Calibri"/>
        </w:rPr>
        <w:t>los síntomas muy variados</w:t>
      </w:r>
      <w:r w:rsidR="006A24FC">
        <w:rPr>
          <w:rStyle w:val="normaltextrun"/>
          <w:rFonts w:ascii="Calibri" w:hAnsi="Calibri" w:cs="Calibri"/>
        </w:rPr>
        <w:t xml:space="preserve"> en función de la localización del tumor</w:t>
      </w:r>
      <w:r>
        <w:rPr>
          <w:rStyle w:val="normaltextrun"/>
          <w:rFonts w:ascii="Calibri" w:hAnsi="Calibri" w:cs="Calibri"/>
          <w:sz w:val="19"/>
          <w:szCs w:val="19"/>
          <w:vertAlign w:val="superscript"/>
        </w:rPr>
        <w:t>2</w:t>
      </w:r>
      <w:r w:rsidR="006A24FC">
        <w:rPr>
          <w:rStyle w:val="normaltextrun"/>
          <w:rFonts w:ascii="Calibri" w:hAnsi="Calibri" w:cs="Calibri"/>
        </w:rPr>
        <w:t xml:space="preserve">. Algunos de los más frecuentes incluyen </w:t>
      </w:r>
      <w:r>
        <w:rPr>
          <w:rStyle w:val="normaltextrun"/>
          <w:rFonts w:ascii="Calibri" w:hAnsi="Calibri" w:cs="Calibri"/>
        </w:rPr>
        <w:t xml:space="preserve">el desarrollo de una masa </w:t>
      </w:r>
      <w:r w:rsidR="006A24FC">
        <w:rPr>
          <w:rStyle w:val="normaltextrun"/>
          <w:rFonts w:ascii="Calibri" w:hAnsi="Calibri" w:cs="Calibri"/>
        </w:rPr>
        <w:t>que causa abultamiento en la piel y que, a pesar de su crecimiento, no parece provocar dolor</w:t>
      </w:r>
      <w:r>
        <w:rPr>
          <w:rStyle w:val="normaltextrun"/>
          <w:rFonts w:ascii="Calibri" w:hAnsi="Calibri" w:cs="Calibri"/>
        </w:rPr>
        <w:t xml:space="preserve">. </w:t>
      </w:r>
    </w:p>
    <w:p w14:paraId="4B332766" w14:textId="77777777" w:rsidR="006A24FC" w:rsidRDefault="006A24FC" w:rsidP="00BA5E1F">
      <w:pPr>
        <w:pStyle w:val="paragraph"/>
        <w:spacing w:before="0" w:beforeAutospacing="0" w:after="0" w:afterAutospacing="0"/>
        <w:jc w:val="both"/>
        <w:textAlignment w:val="baseline"/>
        <w:rPr>
          <w:rStyle w:val="normaltextrun"/>
          <w:rFonts w:ascii="Calibri" w:hAnsi="Calibri" w:cs="Calibri"/>
        </w:rPr>
      </w:pPr>
    </w:p>
    <w:p w14:paraId="3EBD7D51" w14:textId="4A4C04F9" w:rsidR="00BA5E1F" w:rsidRDefault="006A24FC" w:rsidP="3906E6DE">
      <w:pPr>
        <w:pStyle w:val="paragraph"/>
        <w:spacing w:before="0" w:beforeAutospacing="0" w:after="0" w:afterAutospacing="0"/>
        <w:jc w:val="both"/>
        <w:textAlignment w:val="baseline"/>
        <w:rPr>
          <w:rStyle w:val="eop"/>
          <w:rFonts w:ascii="Calibri" w:hAnsi="Calibri" w:cs="Calibri"/>
        </w:rPr>
      </w:pPr>
      <w:r w:rsidRPr="3906E6DE">
        <w:rPr>
          <w:rStyle w:val="normaltextrun"/>
          <w:rFonts w:ascii="Calibri" w:hAnsi="Calibri" w:cs="Calibri"/>
        </w:rPr>
        <w:t>A</w:t>
      </w:r>
      <w:r w:rsidR="00BF0E4D" w:rsidRPr="3906E6DE">
        <w:rPr>
          <w:rStyle w:val="normaltextrun"/>
          <w:rFonts w:ascii="Calibri" w:hAnsi="Calibri" w:cs="Calibri"/>
        </w:rPr>
        <w:t xml:space="preserve">unque por lo general los sarcomas </w:t>
      </w:r>
      <w:r w:rsidR="101814DA" w:rsidRPr="3906E6DE">
        <w:rPr>
          <w:rStyle w:val="normaltextrun"/>
          <w:rFonts w:ascii="Calibri" w:hAnsi="Calibri" w:cs="Calibri"/>
        </w:rPr>
        <w:t>tienen un</w:t>
      </w:r>
      <w:r w:rsidR="00BF0E4D" w:rsidRPr="3906E6DE">
        <w:rPr>
          <w:rStyle w:val="normaltextrun"/>
          <w:rFonts w:ascii="Calibri" w:hAnsi="Calibri" w:cs="Calibri"/>
        </w:rPr>
        <w:t xml:space="preserve"> crecimiento lento, el aumento de tamaño suele se progresivo</w:t>
      </w:r>
      <w:r w:rsidR="00BF0E4D" w:rsidRPr="3906E6DE">
        <w:rPr>
          <w:rStyle w:val="normaltextrun"/>
          <w:rFonts w:ascii="Calibri" w:hAnsi="Calibri" w:cs="Calibri"/>
          <w:vertAlign w:val="superscript"/>
        </w:rPr>
        <w:t>3</w:t>
      </w:r>
      <w:r w:rsidR="00BF0E4D" w:rsidRPr="3906E6DE">
        <w:rPr>
          <w:rStyle w:val="normaltextrun"/>
          <w:rFonts w:ascii="Calibri" w:hAnsi="Calibri" w:cs="Calibri"/>
        </w:rPr>
        <w:t xml:space="preserve">, por lo que el papel del </w:t>
      </w:r>
      <w:r w:rsidR="001E669B" w:rsidRPr="3906E6DE">
        <w:rPr>
          <w:rStyle w:val="normaltextrun"/>
          <w:rFonts w:ascii="Calibri" w:hAnsi="Calibri" w:cs="Calibri"/>
        </w:rPr>
        <w:t>cuidador</w:t>
      </w:r>
      <w:r w:rsidR="00BF0E4D" w:rsidRPr="3906E6DE">
        <w:rPr>
          <w:rStyle w:val="normaltextrun"/>
          <w:rFonts w:ascii="Calibri" w:hAnsi="Calibri" w:cs="Calibri"/>
        </w:rPr>
        <w:t xml:space="preserve"> es fundamental de cara a que el diagnostico sea precoz y las opciones terapéuticas sean lo más efectivas posibles. </w:t>
      </w:r>
    </w:p>
    <w:p w14:paraId="0ABF792B" w14:textId="77777777" w:rsidR="00BA5E1F" w:rsidRPr="00BA5E1F" w:rsidRDefault="00BA5E1F" w:rsidP="00BA5E1F">
      <w:pPr>
        <w:pStyle w:val="paragraph"/>
        <w:spacing w:before="0" w:beforeAutospacing="0" w:after="0" w:afterAutospacing="0"/>
        <w:jc w:val="both"/>
        <w:textAlignment w:val="baseline"/>
        <w:rPr>
          <w:rFonts w:ascii="Segoe UI" w:hAnsi="Segoe UI" w:cs="Segoe UI"/>
          <w:sz w:val="18"/>
          <w:szCs w:val="18"/>
        </w:rPr>
      </w:pPr>
    </w:p>
    <w:p w14:paraId="40AD7DFF" w14:textId="5274BFFF" w:rsidR="0032012F" w:rsidRDefault="0032012F" w:rsidP="0032012F">
      <w:pPr>
        <w:pStyle w:val="paragraph"/>
        <w:spacing w:before="0" w:beforeAutospacing="0" w:after="0" w:afterAutospacing="0"/>
        <w:jc w:val="both"/>
        <w:textAlignment w:val="baseline"/>
        <w:rPr>
          <w:rStyle w:val="eop"/>
          <w:rFonts w:eastAsia="Calibri" w:hAnsi="Calibri" w:cs="Calibri"/>
        </w:rPr>
      </w:pPr>
      <w:r>
        <w:rPr>
          <w:rStyle w:val="normaltextrun"/>
          <w:rFonts w:ascii="Calibri" w:hAnsi="Calibri" w:cs="Calibri"/>
        </w:rPr>
        <w:t>“</w:t>
      </w:r>
      <w:r>
        <w:rPr>
          <w:rStyle w:val="normaltextrun"/>
          <w:rFonts w:ascii="Calibri" w:hAnsi="Calibri" w:cs="Calibri"/>
          <w:i/>
          <w:iCs/>
        </w:rPr>
        <w:t>Existen muchos tipos de sarcomas en función del tejido donde se originan</w:t>
      </w:r>
      <w:r w:rsidR="00BF0E4D">
        <w:rPr>
          <w:rStyle w:val="normaltextrun"/>
          <w:rFonts w:ascii="Calibri" w:hAnsi="Calibri" w:cs="Calibri"/>
          <w:i/>
          <w:iCs/>
        </w:rPr>
        <w:t>. Además, existen d</w:t>
      </w:r>
      <w:r>
        <w:rPr>
          <w:rStyle w:val="normaltextrun"/>
          <w:rFonts w:ascii="Calibri" w:hAnsi="Calibri" w:cs="Calibri"/>
          <w:i/>
          <w:iCs/>
        </w:rPr>
        <w:t xml:space="preserve">entro de un mismo tipo diferentes grados de malignidad. </w:t>
      </w:r>
      <w:r w:rsidR="00BF0E4D">
        <w:rPr>
          <w:rStyle w:val="normaltextrun"/>
          <w:rFonts w:ascii="Calibri" w:hAnsi="Calibri" w:cs="Calibri"/>
          <w:i/>
          <w:iCs/>
        </w:rPr>
        <w:t xml:space="preserve">Por estos motivos, </w:t>
      </w:r>
      <w:r>
        <w:rPr>
          <w:rStyle w:val="normaltextrun"/>
          <w:rFonts w:ascii="Calibri" w:hAnsi="Calibri" w:cs="Calibri"/>
          <w:i/>
          <w:iCs/>
        </w:rPr>
        <w:t xml:space="preserve">la esperanza de vida puede </w:t>
      </w:r>
      <w:r w:rsidR="00BF0E4D">
        <w:rPr>
          <w:rStyle w:val="normaltextrun"/>
          <w:rFonts w:ascii="Calibri" w:hAnsi="Calibri" w:cs="Calibri"/>
          <w:i/>
          <w:iCs/>
        </w:rPr>
        <w:t>variar de forma significativa</w:t>
      </w:r>
      <w:r>
        <w:rPr>
          <w:rStyle w:val="normaltextrun"/>
          <w:rFonts w:ascii="Calibri" w:hAnsi="Calibri" w:cs="Calibri"/>
          <w:i/>
          <w:iCs/>
        </w:rPr>
        <w:t xml:space="preserve">, desde pocos meses a </w:t>
      </w:r>
      <w:r w:rsidR="00BF0E4D">
        <w:rPr>
          <w:rStyle w:val="normaltextrun"/>
          <w:rFonts w:ascii="Calibri" w:hAnsi="Calibri" w:cs="Calibri"/>
          <w:i/>
          <w:iCs/>
        </w:rPr>
        <w:t xml:space="preserve">incluso </w:t>
      </w:r>
      <w:r>
        <w:rPr>
          <w:rStyle w:val="normaltextrun"/>
          <w:rFonts w:ascii="Calibri" w:hAnsi="Calibri" w:cs="Calibri"/>
          <w:i/>
          <w:iCs/>
        </w:rPr>
        <w:t xml:space="preserve">años. </w:t>
      </w:r>
      <w:r w:rsidR="00BF0E4D">
        <w:rPr>
          <w:rStyle w:val="normaltextrun"/>
          <w:rFonts w:ascii="Calibri" w:hAnsi="Calibri" w:cs="Calibri"/>
          <w:i/>
          <w:iCs/>
        </w:rPr>
        <w:t>En algunos casos, cuando el sarcoma se detecta precozmente y se aplican las terapias adecuadas, se puede incluso alcanzar la curación</w:t>
      </w:r>
      <w:r>
        <w:rPr>
          <w:rStyle w:val="normaltextrun"/>
          <w:rFonts w:ascii="Calibri" w:hAnsi="Calibri" w:cs="Calibri"/>
        </w:rPr>
        <w:t xml:space="preserve">”, explica </w:t>
      </w:r>
      <w:r>
        <w:rPr>
          <w:rStyle w:val="normaltextrun"/>
          <w:rFonts w:ascii="Calibri" w:hAnsi="Calibri" w:cs="Calibri"/>
          <w:b/>
          <w:bCs/>
        </w:rPr>
        <w:t xml:space="preserve">Víctor Domingo Roa, </w:t>
      </w:r>
      <w:r>
        <w:rPr>
          <w:rStyle w:val="normaltextrun"/>
          <w:rFonts w:ascii="Calibri" w:hAnsi="Calibri" w:cs="Calibri"/>
          <w:b/>
          <w:bCs/>
        </w:rPr>
        <w:lastRenderedPageBreak/>
        <w:t xml:space="preserve">responsable de los servicios de oncología y radioterapia de </w:t>
      </w:r>
      <w:hyperlink r:id="rId11" w:tgtFrame="_blank" w:history="1">
        <w:r>
          <w:rPr>
            <w:rStyle w:val="normaltextrun"/>
            <w:rFonts w:ascii="Calibri" w:hAnsi="Calibri" w:cs="Calibri"/>
            <w:b/>
            <w:bCs/>
            <w:color w:val="0000FF"/>
            <w:u w:val="single"/>
          </w:rPr>
          <w:t>AniCura Bahía de Málaga Referencia Veterinaria.</w:t>
        </w:r>
      </w:hyperlink>
      <w:r>
        <w:rPr>
          <w:rStyle w:val="eop"/>
          <w:rFonts w:eastAsia="Calibri" w:hAnsi="Calibri" w:cs="Calibri"/>
        </w:rPr>
        <w:t> </w:t>
      </w:r>
    </w:p>
    <w:p w14:paraId="42422011" w14:textId="77777777" w:rsidR="0032012F" w:rsidRDefault="0032012F" w:rsidP="0032012F">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Calibri" w:hAnsi="Calibri" w:cs="Calibri"/>
          <w:color w:val="000000"/>
        </w:rPr>
        <w:t> </w:t>
      </w:r>
    </w:p>
    <w:p w14:paraId="7DD51064" w14:textId="4D76A0C8" w:rsidR="0032012F" w:rsidRDefault="0032012F" w:rsidP="0032012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rPr>
        <w:t xml:space="preserve">El equipo de oncología de AniCura Bahía de Málaga ha recibido el caso remitido de un </w:t>
      </w:r>
      <w:r w:rsidR="00841496">
        <w:rPr>
          <w:rStyle w:val="normaltextrun"/>
          <w:rFonts w:ascii="Calibri" w:hAnsi="Calibri" w:cs="Calibri"/>
          <w:color w:val="000000"/>
        </w:rPr>
        <w:t xml:space="preserve">perro </w:t>
      </w:r>
      <w:r>
        <w:rPr>
          <w:rStyle w:val="normaltextrun"/>
          <w:rFonts w:ascii="Calibri" w:hAnsi="Calibri" w:cs="Calibri"/>
          <w:color w:val="000000"/>
        </w:rPr>
        <w:t>macho de 9 años con antecedentes de disuria. Este fue intervenido quirúrgicamente en dos ocasiones en otro centro veterinari</w:t>
      </w:r>
      <w:r w:rsidR="00BF0E4D">
        <w:rPr>
          <w:rStyle w:val="normaltextrun"/>
          <w:rFonts w:ascii="Calibri" w:hAnsi="Calibri" w:cs="Calibri"/>
          <w:color w:val="000000"/>
        </w:rPr>
        <w:t>o, siendo</w:t>
      </w:r>
      <w:r>
        <w:rPr>
          <w:rStyle w:val="normaltextrun"/>
          <w:rFonts w:ascii="Calibri" w:hAnsi="Calibri" w:cs="Calibri"/>
          <w:color w:val="000000"/>
        </w:rPr>
        <w:t xml:space="preserve"> diagnosticado </w:t>
      </w:r>
      <w:r w:rsidR="00BF0E4D">
        <w:rPr>
          <w:rStyle w:val="normaltextrun"/>
          <w:rFonts w:ascii="Calibri" w:hAnsi="Calibri" w:cs="Calibri"/>
          <w:color w:val="000000"/>
        </w:rPr>
        <w:t>de un</w:t>
      </w:r>
      <w:r>
        <w:rPr>
          <w:rStyle w:val="normaltextrun"/>
          <w:rFonts w:ascii="Calibri" w:hAnsi="Calibri" w:cs="Calibri"/>
          <w:color w:val="000000"/>
        </w:rPr>
        <w:t xml:space="preserve"> sarcoma de tejidos blandos en la zona de la flexura uretral</w:t>
      </w:r>
      <w:r w:rsidR="00BF0E4D">
        <w:rPr>
          <w:rStyle w:val="normaltextrun"/>
          <w:rFonts w:ascii="Calibri" w:hAnsi="Calibri" w:cs="Calibri"/>
          <w:color w:val="000000"/>
        </w:rPr>
        <w:t xml:space="preserve"> que provocaba las anomalías en la micción. </w:t>
      </w:r>
      <w:r>
        <w:rPr>
          <w:rStyle w:val="eop"/>
          <w:rFonts w:eastAsia="Calibri" w:hAnsi="Calibri" w:cs="Calibri"/>
          <w:color w:val="000000"/>
        </w:rPr>
        <w:t> </w:t>
      </w:r>
    </w:p>
    <w:p w14:paraId="71E2B72C" w14:textId="77777777" w:rsidR="0032012F" w:rsidRDefault="0032012F" w:rsidP="0032012F">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Calibri" w:hAnsi="Calibri" w:cs="Calibri"/>
          <w:color w:val="000000"/>
        </w:rPr>
        <w:t> </w:t>
      </w:r>
    </w:p>
    <w:p w14:paraId="219A1417" w14:textId="4CDABA21" w:rsidR="0032012F" w:rsidRDefault="0032012F" w:rsidP="0032012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rPr>
        <w:t>La biopsia tomada en las primeras intervenciones quirúrgicas permitió identificar la naturaleza del tumor y así, ajustar un plan de tratamiento efectivo. La tomografía computarizad</w:t>
      </w:r>
      <w:r w:rsidR="00BF0E4D">
        <w:rPr>
          <w:rStyle w:val="normaltextrun"/>
          <w:rFonts w:ascii="Calibri" w:hAnsi="Calibri" w:cs="Calibri"/>
          <w:color w:val="000000"/>
        </w:rPr>
        <w:t>a</w:t>
      </w:r>
      <w:r>
        <w:rPr>
          <w:rStyle w:val="normaltextrun"/>
          <w:rFonts w:ascii="Calibri" w:hAnsi="Calibri" w:cs="Calibri"/>
          <w:color w:val="000000"/>
        </w:rPr>
        <w:t xml:space="preserve"> (TC) fue la prueba de imagen fundamental para la correcta planificación </w:t>
      </w:r>
      <w:r w:rsidR="00BF0E4D">
        <w:rPr>
          <w:rStyle w:val="normaltextrun"/>
          <w:rFonts w:ascii="Calibri" w:hAnsi="Calibri" w:cs="Calibri"/>
          <w:color w:val="000000"/>
        </w:rPr>
        <w:t>preoperatoria</w:t>
      </w:r>
      <w:r>
        <w:rPr>
          <w:rStyle w:val="normaltextrun"/>
          <w:rFonts w:ascii="Calibri" w:hAnsi="Calibri" w:cs="Calibri"/>
          <w:color w:val="000000"/>
        </w:rPr>
        <w:t xml:space="preserve"> y también posibilitó evaluar si existían metástasis</w:t>
      </w:r>
      <w:r w:rsidR="00BF0E4D">
        <w:rPr>
          <w:rStyle w:val="normaltextrun"/>
          <w:rFonts w:ascii="Calibri" w:hAnsi="Calibri" w:cs="Calibri"/>
          <w:color w:val="000000"/>
        </w:rPr>
        <w:t xml:space="preserve"> en otros órganos. </w:t>
      </w:r>
      <w:r>
        <w:rPr>
          <w:rStyle w:val="normaltextrun"/>
          <w:rFonts w:ascii="Calibri" w:hAnsi="Calibri" w:cs="Calibri"/>
          <w:color w:val="000000"/>
        </w:rPr>
        <w:t> </w:t>
      </w:r>
      <w:r>
        <w:rPr>
          <w:rStyle w:val="eop"/>
          <w:rFonts w:eastAsia="Calibri" w:hAnsi="Calibri" w:cs="Calibri"/>
          <w:color w:val="000000"/>
        </w:rPr>
        <w:t> </w:t>
      </w:r>
    </w:p>
    <w:p w14:paraId="2F0168A2" w14:textId="77777777" w:rsidR="0032012F" w:rsidRDefault="0032012F" w:rsidP="0032012F">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Calibri" w:hAnsi="Calibri" w:cs="Calibri"/>
          <w:color w:val="000000"/>
        </w:rPr>
        <w:t> </w:t>
      </w:r>
    </w:p>
    <w:p w14:paraId="6417E41E" w14:textId="33759966" w:rsidR="0032012F" w:rsidRDefault="0032012F" w:rsidP="0032012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rPr>
        <w:t>La recidiva local tras la resección quirúrgica es muy frecuente y el 40% de los perros con tumores de alto grado también pueden desarrollar enfermedad metastásica, aunque se haya realizado un control local apropiado</w:t>
      </w:r>
      <w:r>
        <w:rPr>
          <w:rStyle w:val="normaltextrun"/>
          <w:rFonts w:ascii="Calibri" w:hAnsi="Calibri" w:cs="Calibri"/>
          <w:color w:val="000000"/>
          <w:sz w:val="19"/>
          <w:szCs w:val="19"/>
          <w:vertAlign w:val="superscript"/>
        </w:rPr>
        <w:t>2</w:t>
      </w:r>
      <w:r>
        <w:rPr>
          <w:rStyle w:val="normaltextrun"/>
          <w:rFonts w:ascii="Calibri" w:hAnsi="Calibri" w:cs="Calibri"/>
          <w:color w:val="000000"/>
        </w:rPr>
        <w:t>. Tras la operación, se observó cómo los márgenes del tumor extirpado estaban libres de células tumorales, por lo que no fue</w:t>
      </w:r>
      <w:r w:rsidR="00BF0E4D">
        <w:rPr>
          <w:rStyle w:val="normaltextrun"/>
          <w:rFonts w:ascii="Calibri" w:hAnsi="Calibri" w:cs="Calibri"/>
          <w:color w:val="000000"/>
        </w:rPr>
        <w:t>ron</w:t>
      </w:r>
      <w:r>
        <w:rPr>
          <w:rStyle w:val="normaltextrun"/>
          <w:rFonts w:ascii="Calibri" w:hAnsi="Calibri" w:cs="Calibri"/>
          <w:color w:val="000000"/>
        </w:rPr>
        <w:t xml:space="preserve"> necesaria</w:t>
      </w:r>
      <w:r w:rsidR="00BF0E4D">
        <w:rPr>
          <w:rStyle w:val="normaltextrun"/>
          <w:rFonts w:ascii="Calibri" w:hAnsi="Calibri" w:cs="Calibri"/>
          <w:color w:val="000000"/>
        </w:rPr>
        <w:t>s</w:t>
      </w:r>
      <w:r>
        <w:rPr>
          <w:rStyle w:val="normaltextrun"/>
          <w:rFonts w:ascii="Calibri" w:hAnsi="Calibri" w:cs="Calibri"/>
          <w:color w:val="000000"/>
        </w:rPr>
        <w:t xml:space="preserve"> </w:t>
      </w:r>
      <w:r w:rsidR="00BF0E4D">
        <w:rPr>
          <w:rStyle w:val="normaltextrun"/>
          <w:rFonts w:ascii="Calibri" w:hAnsi="Calibri" w:cs="Calibri"/>
          <w:color w:val="000000"/>
        </w:rPr>
        <w:t>terapias adyuvantes</w:t>
      </w:r>
      <w:r>
        <w:rPr>
          <w:rStyle w:val="normaltextrun"/>
          <w:rFonts w:ascii="Calibri" w:hAnsi="Calibri" w:cs="Calibri"/>
          <w:color w:val="000000"/>
        </w:rPr>
        <w:t>. En la actualidad el paciente se encuentra libre de enfermedad.</w:t>
      </w:r>
      <w:r>
        <w:rPr>
          <w:rStyle w:val="eop"/>
          <w:rFonts w:eastAsia="Calibri" w:hAnsi="Calibri" w:cs="Calibri"/>
          <w:color w:val="000000"/>
        </w:rPr>
        <w:t> </w:t>
      </w:r>
    </w:p>
    <w:p w14:paraId="039747DE" w14:textId="77777777" w:rsidR="0032012F" w:rsidRDefault="0032012F" w:rsidP="0032012F">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Calibri" w:hAnsi="Calibri" w:cs="Calibri"/>
          <w:color w:val="000000"/>
        </w:rPr>
        <w:t> </w:t>
      </w:r>
    </w:p>
    <w:p w14:paraId="54DEDF83" w14:textId="05C25FC4" w:rsidR="00264A57" w:rsidRDefault="00264A57" w:rsidP="3906E6DE">
      <w:pPr>
        <w:pStyle w:val="paragraph"/>
        <w:spacing w:before="0" w:beforeAutospacing="0" w:after="0" w:afterAutospacing="0"/>
        <w:jc w:val="both"/>
        <w:textAlignment w:val="baseline"/>
        <w:rPr>
          <w:rFonts w:ascii="Segoe UI" w:hAnsi="Segoe UI" w:cs="Segoe UI"/>
          <w:color w:val="000000"/>
          <w:sz w:val="18"/>
          <w:szCs w:val="18"/>
        </w:rPr>
      </w:pPr>
      <w:r w:rsidRPr="3906E6DE">
        <w:rPr>
          <w:rStyle w:val="normaltextrun"/>
          <w:rFonts w:ascii="Calibri" w:hAnsi="Calibri" w:cs="Calibri"/>
          <w:color w:val="000000" w:themeColor="text1"/>
        </w:rPr>
        <w:t>“</w:t>
      </w:r>
      <w:r w:rsidR="00560C3E" w:rsidRPr="00560C3E">
        <w:rPr>
          <w:rStyle w:val="normaltextrun"/>
          <w:rFonts w:ascii="Calibri" w:hAnsi="Calibri" w:cs="Calibri"/>
          <w:i/>
          <w:iCs/>
          <w:color w:val="000000" w:themeColor="text1"/>
        </w:rPr>
        <w:t xml:space="preserve">Este caso </w:t>
      </w:r>
      <w:r w:rsidR="00087167">
        <w:rPr>
          <w:rStyle w:val="normaltextrun"/>
          <w:rFonts w:ascii="Calibri" w:hAnsi="Calibri" w:cs="Calibri"/>
          <w:i/>
          <w:iCs/>
          <w:color w:val="000000" w:themeColor="text1"/>
        </w:rPr>
        <w:t>fue exitoso</w:t>
      </w:r>
      <w:r w:rsidR="00560C3E">
        <w:rPr>
          <w:rStyle w:val="normaltextrun"/>
          <w:rFonts w:ascii="Calibri" w:hAnsi="Calibri" w:cs="Calibri"/>
          <w:i/>
          <w:iCs/>
          <w:color w:val="000000" w:themeColor="text1"/>
        </w:rPr>
        <w:t>,</w:t>
      </w:r>
      <w:r w:rsidR="00560C3E" w:rsidRPr="00560C3E">
        <w:rPr>
          <w:rStyle w:val="normaltextrun"/>
          <w:rFonts w:ascii="Calibri" w:hAnsi="Calibri" w:cs="Calibri"/>
          <w:i/>
          <w:iCs/>
          <w:color w:val="000000" w:themeColor="text1"/>
        </w:rPr>
        <w:t xml:space="preserve"> ya que se contó con un conjunto de personas comprometidas con la salud del paciente, además de un conocimiento técnico avanzado y tecnología de vanguardia a disposición del animal.  Destacamos que el cuidador buscó soluciones avanzadas para garantizar la salud de su mascota cuando se identificaron problemas que requerían un abordaje más complejo. Por otro lado, el veterinario de atención primaria, </w:t>
      </w:r>
      <w:r w:rsidR="00560C3E">
        <w:rPr>
          <w:rStyle w:val="normaltextrun"/>
          <w:rFonts w:ascii="Calibri" w:hAnsi="Calibri" w:cs="Calibri"/>
          <w:i/>
          <w:iCs/>
          <w:color w:val="000000" w:themeColor="text1"/>
        </w:rPr>
        <w:t>quien remitió</w:t>
      </w:r>
      <w:r w:rsidR="00560C3E" w:rsidRPr="00560C3E">
        <w:rPr>
          <w:rStyle w:val="normaltextrun"/>
          <w:rFonts w:ascii="Calibri" w:hAnsi="Calibri" w:cs="Calibri"/>
          <w:i/>
          <w:iCs/>
          <w:color w:val="000000" w:themeColor="text1"/>
        </w:rPr>
        <w:t xml:space="preserve"> el caso a un equipo multidisciplinar compuesto por cirujanos diplomados y oncólogos especialistas, </w:t>
      </w:r>
      <w:r w:rsidR="00087167">
        <w:rPr>
          <w:rStyle w:val="normaltextrun"/>
          <w:rFonts w:ascii="Calibri" w:hAnsi="Calibri" w:cs="Calibri"/>
          <w:i/>
          <w:iCs/>
          <w:color w:val="000000" w:themeColor="text1"/>
        </w:rPr>
        <w:t>con un trabajo</w:t>
      </w:r>
      <w:r w:rsidR="00560C3E" w:rsidRPr="00560C3E">
        <w:rPr>
          <w:rStyle w:val="normaltextrun"/>
          <w:rFonts w:ascii="Calibri" w:hAnsi="Calibri" w:cs="Calibri"/>
          <w:i/>
          <w:iCs/>
          <w:color w:val="000000" w:themeColor="text1"/>
        </w:rPr>
        <w:t xml:space="preserve"> coordinado para garantizar </w:t>
      </w:r>
      <w:r w:rsidR="00087167">
        <w:rPr>
          <w:rStyle w:val="normaltextrun"/>
          <w:rFonts w:ascii="Calibri" w:hAnsi="Calibri" w:cs="Calibri"/>
          <w:i/>
          <w:iCs/>
          <w:color w:val="000000" w:themeColor="text1"/>
        </w:rPr>
        <w:t>una</w:t>
      </w:r>
      <w:r w:rsidR="00560C3E" w:rsidRPr="00560C3E">
        <w:rPr>
          <w:rStyle w:val="normaltextrun"/>
          <w:rFonts w:ascii="Calibri" w:hAnsi="Calibri" w:cs="Calibri"/>
          <w:i/>
          <w:iCs/>
          <w:color w:val="000000" w:themeColor="text1"/>
        </w:rPr>
        <w:t xml:space="preserve"> asistencia </w:t>
      </w:r>
      <w:r w:rsidR="00087167">
        <w:rPr>
          <w:rStyle w:val="normaltextrun"/>
          <w:rFonts w:ascii="Calibri" w:hAnsi="Calibri" w:cs="Calibri"/>
          <w:i/>
          <w:iCs/>
          <w:color w:val="000000" w:themeColor="text1"/>
        </w:rPr>
        <w:t>integral</w:t>
      </w:r>
      <w:r w:rsidRPr="00560C3E">
        <w:rPr>
          <w:rStyle w:val="normaltextrun"/>
          <w:rFonts w:ascii="Calibri" w:hAnsi="Calibri" w:cs="Calibri"/>
          <w:color w:val="000000" w:themeColor="text1"/>
        </w:rPr>
        <w:t xml:space="preserve">”, comenta </w:t>
      </w:r>
      <w:r w:rsidRPr="00560C3E">
        <w:rPr>
          <w:rStyle w:val="normaltextrun"/>
          <w:rFonts w:ascii="Calibri" w:hAnsi="Calibri" w:cs="Calibri"/>
          <w:b/>
          <w:bCs/>
          <w:color w:val="000000" w:themeColor="text1"/>
          <w:sz w:val="23"/>
          <w:szCs w:val="23"/>
        </w:rPr>
        <w:t xml:space="preserve">Fernando Reina, LV, </w:t>
      </w:r>
      <w:proofErr w:type="spellStart"/>
      <w:r w:rsidRPr="00560C3E">
        <w:rPr>
          <w:rStyle w:val="normaltextrun"/>
          <w:rFonts w:ascii="Calibri" w:hAnsi="Calibri" w:cs="Calibri"/>
          <w:b/>
          <w:bCs/>
          <w:color w:val="000000" w:themeColor="text1"/>
          <w:sz w:val="23"/>
          <w:szCs w:val="23"/>
        </w:rPr>
        <w:t>MSc</w:t>
      </w:r>
      <w:proofErr w:type="spellEnd"/>
      <w:r w:rsidRPr="00560C3E">
        <w:rPr>
          <w:rStyle w:val="normaltextrun"/>
          <w:rFonts w:ascii="Calibri" w:hAnsi="Calibri" w:cs="Calibri"/>
          <w:b/>
          <w:bCs/>
          <w:color w:val="000000" w:themeColor="text1"/>
          <w:sz w:val="23"/>
          <w:szCs w:val="23"/>
        </w:rPr>
        <w:t xml:space="preserve">, PhD, </w:t>
      </w:r>
      <w:proofErr w:type="spellStart"/>
      <w:r w:rsidRPr="00560C3E">
        <w:rPr>
          <w:rStyle w:val="normaltextrun"/>
          <w:rFonts w:ascii="Calibri" w:hAnsi="Calibri" w:cs="Calibri"/>
          <w:b/>
          <w:bCs/>
          <w:color w:val="000000" w:themeColor="text1"/>
          <w:sz w:val="23"/>
          <w:szCs w:val="23"/>
        </w:rPr>
        <w:t>DipECVS</w:t>
      </w:r>
      <w:proofErr w:type="spellEnd"/>
      <w:r w:rsidRPr="00560C3E">
        <w:rPr>
          <w:rStyle w:val="normaltextrun"/>
          <w:rFonts w:ascii="Calibri" w:hAnsi="Calibri" w:cs="Calibri"/>
          <w:b/>
          <w:bCs/>
          <w:color w:val="000000" w:themeColor="text1"/>
          <w:sz w:val="23"/>
          <w:szCs w:val="23"/>
        </w:rPr>
        <w:t xml:space="preserve">. </w:t>
      </w:r>
      <w:proofErr w:type="spellStart"/>
      <w:r w:rsidRPr="3906E6DE">
        <w:rPr>
          <w:rStyle w:val="normaltextrun"/>
          <w:rFonts w:ascii="Calibri" w:hAnsi="Calibri" w:cs="Calibri"/>
          <w:b/>
          <w:bCs/>
          <w:color w:val="000000" w:themeColor="text1"/>
          <w:sz w:val="23"/>
          <w:szCs w:val="23"/>
        </w:rPr>
        <w:t>European</w:t>
      </w:r>
      <w:proofErr w:type="spellEnd"/>
      <w:r w:rsidRPr="3906E6DE">
        <w:rPr>
          <w:rStyle w:val="normaltextrun"/>
          <w:rFonts w:ascii="Calibri" w:hAnsi="Calibri" w:cs="Calibri"/>
          <w:b/>
          <w:bCs/>
          <w:color w:val="000000" w:themeColor="text1"/>
          <w:sz w:val="23"/>
          <w:szCs w:val="23"/>
        </w:rPr>
        <w:t xml:space="preserve"> </w:t>
      </w:r>
      <w:proofErr w:type="spellStart"/>
      <w:r w:rsidRPr="3906E6DE">
        <w:rPr>
          <w:rStyle w:val="normaltextrun"/>
          <w:rFonts w:ascii="Calibri" w:hAnsi="Calibri" w:cs="Calibri"/>
          <w:b/>
          <w:bCs/>
          <w:color w:val="000000" w:themeColor="text1"/>
          <w:sz w:val="23"/>
          <w:szCs w:val="23"/>
        </w:rPr>
        <w:t>Specialist</w:t>
      </w:r>
      <w:proofErr w:type="spellEnd"/>
      <w:r w:rsidRPr="3906E6DE">
        <w:rPr>
          <w:rStyle w:val="normaltextrun"/>
          <w:rFonts w:ascii="Calibri" w:hAnsi="Calibri" w:cs="Calibri"/>
          <w:b/>
          <w:bCs/>
          <w:color w:val="000000" w:themeColor="text1"/>
          <w:sz w:val="23"/>
          <w:szCs w:val="23"/>
        </w:rPr>
        <w:t xml:space="preserve"> in Small Animal </w:t>
      </w:r>
      <w:proofErr w:type="spellStart"/>
      <w:r w:rsidRPr="3906E6DE">
        <w:rPr>
          <w:rStyle w:val="normaltextrun"/>
          <w:rFonts w:ascii="Calibri" w:hAnsi="Calibri" w:cs="Calibri"/>
          <w:b/>
          <w:bCs/>
          <w:color w:val="000000" w:themeColor="text1"/>
          <w:sz w:val="23"/>
          <w:szCs w:val="23"/>
        </w:rPr>
        <w:t>Surgery</w:t>
      </w:r>
      <w:proofErr w:type="spellEnd"/>
      <w:r w:rsidRPr="3906E6DE">
        <w:rPr>
          <w:rStyle w:val="normaltextrun"/>
          <w:rFonts w:ascii="Calibri" w:hAnsi="Calibri" w:cs="Calibri"/>
          <w:b/>
          <w:bCs/>
          <w:color w:val="000000" w:themeColor="text1"/>
          <w:sz w:val="23"/>
          <w:szCs w:val="23"/>
        </w:rPr>
        <w:t xml:space="preserve"> de AniCura Bahía de Málaga</w:t>
      </w:r>
      <w:r w:rsidRPr="3906E6DE">
        <w:rPr>
          <w:rStyle w:val="normaltextrun"/>
          <w:rFonts w:ascii="Calibri" w:hAnsi="Calibri" w:cs="Calibri"/>
          <w:color w:val="000000" w:themeColor="text1"/>
          <w:sz w:val="23"/>
          <w:szCs w:val="23"/>
        </w:rPr>
        <w:t>.</w:t>
      </w:r>
      <w:r w:rsidRPr="3906E6DE">
        <w:rPr>
          <w:rStyle w:val="eop"/>
          <w:rFonts w:eastAsia="Calibri" w:hAnsi="Calibri" w:cs="Calibri"/>
          <w:color w:val="000000" w:themeColor="text1"/>
          <w:sz w:val="23"/>
          <w:szCs w:val="23"/>
        </w:rPr>
        <w:t> </w:t>
      </w:r>
    </w:p>
    <w:p w14:paraId="36B9F6B9" w14:textId="77777777" w:rsidR="00AF39AA" w:rsidRDefault="00AF39AA" w:rsidP="00C75D0E">
      <w:pPr>
        <w:spacing w:line="276" w:lineRule="auto"/>
        <w:jc w:val="both"/>
        <w:rPr>
          <w:rFonts w:ascii="Calibri" w:eastAsia="Calibri" w:hAnsi="Calibri" w:cs="Calibri"/>
          <w:b/>
          <w:bCs/>
          <w:sz w:val="20"/>
          <w:szCs w:val="20"/>
        </w:rPr>
      </w:pPr>
    </w:p>
    <w:p w14:paraId="4B74C893" w14:textId="0117BC03" w:rsidR="00AF39AA" w:rsidRDefault="00CF7461" w:rsidP="00C75D0E">
      <w:pPr>
        <w:spacing w:line="276" w:lineRule="auto"/>
        <w:jc w:val="both"/>
        <w:rPr>
          <w:rFonts w:ascii="Calibri" w:eastAsia="Calibri" w:hAnsi="Calibri" w:cs="Calibri"/>
          <w:b/>
          <w:bCs/>
          <w:sz w:val="20"/>
          <w:szCs w:val="20"/>
        </w:rPr>
      </w:pPr>
      <w:r>
        <w:rPr>
          <w:rFonts w:ascii="Calibri" w:eastAsia="Calibri" w:hAnsi="Calibri" w:cs="Calibri"/>
          <w:b/>
          <w:bCs/>
          <w:sz w:val="20"/>
          <w:szCs w:val="20"/>
        </w:rPr>
        <w:t>Referencias:</w:t>
      </w:r>
    </w:p>
    <w:p w14:paraId="22411CDB" w14:textId="0CD03173" w:rsidR="00CF7461" w:rsidRPr="0024648E" w:rsidRDefault="00B131D8" w:rsidP="0024648E">
      <w:pPr>
        <w:pStyle w:val="Prrafodelista"/>
        <w:numPr>
          <w:ilvl w:val="0"/>
          <w:numId w:val="22"/>
        </w:numPr>
        <w:spacing w:line="276" w:lineRule="auto"/>
        <w:jc w:val="both"/>
        <w:rPr>
          <w:rFonts w:ascii="Calibri" w:eastAsia="Times New Roman" w:hAnsi="Calibri" w:cs="Calibri"/>
          <w:color w:val="000000"/>
          <w:sz w:val="20"/>
          <w:szCs w:val="20"/>
          <w:lang w:val="en-US"/>
        </w:rPr>
      </w:pPr>
      <w:r w:rsidRPr="0024648E">
        <w:rPr>
          <w:rFonts w:ascii="Calibri" w:eastAsia="Times New Roman" w:hAnsi="Calibri" w:cs="Calibri"/>
          <w:color w:val="000000"/>
          <w:sz w:val="20"/>
          <w:szCs w:val="20"/>
          <w:lang w:val="en-US"/>
        </w:rPr>
        <w:t xml:space="preserve">Theilen GH, Madewell BR: Tumors of the skin and subcutaneous. Veterinary cancer medicine, Philadelphia, 1979, Lea &amp; </w:t>
      </w:r>
      <w:proofErr w:type="spellStart"/>
      <w:r w:rsidRPr="0024648E">
        <w:rPr>
          <w:rFonts w:ascii="Calibri" w:eastAsia="Times New Roman" w:hAnsi="Calibri" w:cs="Calibri"/>
          <w:color w:val="000000"/>
          <w:sz w:val="20"/>
          <w:szCs w:val="20"/>
          <w:lang w:val="en-US"/>
        </w:rPr>
        <w:t>Febiger</w:t>
      </w:r>
      <w:proofErr w:type="spellEnd"/>
      <w:r w:rsidRPr="0024648E">
        <w:rPr>
          <w:rFonts w:ascii="Calibri" w:eastAsia="Times New Roman" w:hAnsi="Calibri" w:cs="Calibri"/>
          <w:color w:val="000000"/>
          <w:sz w:val="20"/>
          <w:szCs w:val="20"/>
          <w:lang w:val="en-US"/>
        </w:rPr>
        <w:t>, pp 123-191.</w:t>
      </w:r>
    </w:p>
    <w:p w14:paraId="2FDCBACB" w14:textId="77777777" w:rsidR="005C49B5" w:rsidRDefault="0024648E" w:rsidP="005C49B5">
      <w:pPr>
        <w:pStyle w:val="Prrafodelista"/>
        <w:numPr>
          <w:ilvl w:val="0"/>
          <w:numId w:val="22"/>
        </w:numPr>
        <w:spacing w:line="276" w:lineRule="auto"/>
        <w:jc w:val="both"/>
        <w:rPr>
          <w:rFonts w:ascii="Calibri" w:eastAsia="Times New Roman" w:hAnsi="Calibri" w:cs="Calibri"/>
          <w:color w:val="000000"/>
          <w:sz w:val="20"/>
          <w:szCs w:val="20"/>
          <w:lang w:val="en-US"/>
        </w:rPr>
      </w:pPr>
      <w:r w:rsidRPr="0024648E">
        <w:rPr>
          <w:rFonts w:ascii="Calibri" w:eastAsia="Times New Roman" w:hAnsi="Calibri" w:cs="Calibri"/>
          <w:color w:val="000000"/>
          <w:sz w:val="20"/>
          <w:szCs w:val="20"/>
          <w:lang w:val="en-US"/>
        </w:rPr>
        <w:t xml:space="preserve">Bray JP. Soft tissue sarcoma in the dog - part 1: a current review. J Small Anim </w:t>
      </w:r>
      <w:proofErr w:type="spellStart"/>
      <w:r w:rsidRPr="0024648E">
        <w:rPr>
          <w:rFonts w:ascii="Calibri" w:eastAsia="Times New Roman" w:hAnsi="Calibri" w:cs="Calibri"/>
          <w:color w:val="000000"/>
          <w:sz w:val="20"/>
          <w:szCs w:val="20"/>
          <w:lang w:val="en-US"/>
        </w:rPr>
        <w:t>Pract</w:t>
      </w:r>
      <w:proofErr w:type="spellEnd"/>
      <w:r w:rsidRPr="0024648E">
        <w:rPr>
          <w:rFonts w:ascii="Calibri" w:eastAsia="Times New Roman" w:hAnsi="Calibri" w:cs="Calibri"/>
          <w:color w:val="000000"/>
          <w:sz w:val="20"/>
          <w:szCs w:val="20"/>
          <w:lang w:val="en-US"/>
        </w:rPr>
        <w:t xml:space="preserve">. 2016 Oct;57(10):510-519. </w:t>
      </w:r>
      <w:proofErr w:type="spellStart"/>
      <w:r w:rsidRPr="0024648E">
        <w:rPr>
          <w:rFonts w:ascii="Calibri" w:eastAsia="Times New Roman" w:hAnsi="Calibri" w:cs="Calibri"/>
          <w:color w:val="000000"/>
          <w:sz w:val="20"/>
          <w:szCs w:val="20"/>
          <w:lang w:val="en-US"/>
        </w:rPr>
        <w:t>doi</w:t>
      </w:r>
      <w:proofErr w:type="spellEnd"/>
      <w:r w:rsidRPr="0024648E">
        <w:rPr>
          <w:rFonts w:ascii="Calibri" w:eastAsia="Times New Roman" w:hAnsi="Calibri" w:cs="Calibri"/>
          <w:color w:val="000000"/>
          <w:sz w:val="20"/>
          <w:szCs w:val="20"/>
          <w:lang w:val="en-US"/>
        </w:rPr>
        <w:t xml:space="preserve">: 10.1111/jsap.12556. </w:t>
      </w:r>
      <w:proofErr w:type="spellStart"/>
      <w:r w:rsidRPr="0024648E">
        <w:rPr>
          <w:rFonts w:ascii="Calibri" w:eastAsia="Times New Roman" w:hAnsi="Calibri" w:cs="Calibri"/>
          <w:color w:val="000000"/>
          <w:sz w:val="20"/>
          <w:szCs w:val="20"/>
          <w:lang w:val="en-US"/>
        </w:rPr>
        <w:t>Epub</w:t>
      </w:r>
      <w:proofErr w:type="spellEnd"/>
      <w:r w:rsidRPr="0024648E">
        <w:rPr>
          <w:rFonts w:ascii="Calibri" w:eastAsia="Times New Roman" w:hAnsi="Calibri" w:cs="Calibri"/>
          <w:color w:val="000000"/>
          <w:sz w:val="20"/>
          <w:szCs w:val="20"/>
          <w:lang w:val="en-US"/>
        </w:rPr>
        <w:t xml:space="preserve"> 2016 Sep 14. PMID: 27624929.</w:t>
      </w:r>
    </w:p>
    <w:p w14:paraId="1B874540" w14:textId="1BFF6545" w:rsidR="00CF7461" w:rsidRPr="005C49B5" w:rsidRDefault="00CF7461" w:rsidP="005C49B5">
      <w:pPr>
        <w:pStyle w:val="Prrafodelista"/>
        <w:numPr>
          <w:ilvl w:val="0"/>
          <w:numId w:val="22"/>
        </w:numPr>
        <w:spacing w:line="276" w:lineRule="auto"/>
        <w:jc w:val="both"/>
        <w:rPr>
          <w:rFonts w:ascii="Calibri" w:eastAsia="Times New Roman" w:hAnsi="Calibri" w:cs="Calibri"/>
          <w:color w:val="000000"/>
          <w:sz w:val="20"/>
          <w:szCs w:val="20"/>
          <w:lang w:val="en-US"/>
        </w:rPr>
      </w:pPr>
      <w:r w:rsidRPr="0020522E">
        <w:rPr>
          <w:rFonts w:ascii="Calibri" w:eastAsia="Times New Roman" w:hAnsi="Calibri" w:cs="Calibri"/>
          <w:color w:val="000000"/>
          <w:sz w:val="20"/>
          <w:szCs w:val="20"/>
          <w:lang w:val="en-US"/>
        </w:rPr>
        <w:t xml:space="preserve">Liptak JM, Christensen NI: Soft Tissue Sarcomas. In Vail DM, Thamm DH, Liptak JM (eds): Withrow &amp; MacEwen’s Small Animal Clinical Oncology (6th </w:t>
      </w:r>
      <w:proofErr w:type="spellStart"/>
      <w:r w:rsidRPr="0020522E">
        <w:rPr>
          <w:rFonts w:ascii="Calibri" w:eastAsia="Times New Roman" w:hAnsi="Calibri" w:cs="Calibri"/>
          <w:color w:val="000000"/>
          <w:sz w:val="20"/>
          <w:szCs w:val="20"/>
          <w:lang w:val="en-US"/>
        </w:rPr>
        <w:t>edn</w:t>
      </w:r>
      <w:proofErr w:type="spellEnd"/>
      <w:r w:rsidRPr="0020522E">
        <w:rPr>
          <w:rFonts w:ascii="Calibri" w:eastAsia="Times New Roman" w:hAnsi="Calibri" w:cs="Calibri"/>
          <w:color w:val="000000"/>
          <w:sz w:val="20"/>
          <w:szCs w:val="20"/>
          <w:lang w:val="en-US"/>
        </w:rPr>
        <w:t xml:space="preserve">). </w:t>
      </w:r>
      <w:r w:rsidRPr="005C49B5">
        <w:rPr>
          <w:rFonts w:ascii="Calibri" w:eastAsia="Times New Roman" w:hAnsi="Calibri" w:cs="Calibri"/>
          <w:color w:val="000000"/>
          <w:sz w:val="20"/>
          <w:szCs w:val="20"/>
        </w:rPr>
        <w:t>Elsevier, pp. 404-431, 2019</w:t>
      </w:r>
    </w:p>
    <w:p w14:paraId="2AF8E29B" w14:textId="173AF279" w:rsidR="00C75D0E" w:rsidRDefault="00C75D0E" w:rsidP="00C75D0E">
      <w:pPr>
        <w:spacing w:line="276" w:lineRule="auto"/>
        <w:jc w:val="both"/>
      </w:pPr>
      <w:r>
        <w:rPr>
          <w:rFonts w:ascii="Calibri" w:eastAsia="Calibri" w:hAnsi="Calibri" w:cs="Calibri"/>
          <w:b/>
          <w:bCs/>
          <w:sz w:val="20"/>
          <w:szCs w:val="20"/>
        </w:rPr>
        <w:t xml:space="preserve">Sobre AniCura </w:t>
      </w:r>
    </w:p>
    <w:p w14:paraId="291A163F" w14:textId="05EA6F68" w:rsidR="00C75D0E" w:rsidRDefault="00C75D0E" w:rsidP="00C75D0E">
      <w:pPr>
        <w:jc w:val="both"/>
      </w:pPr>
      <w:r w:rsidRPr="6CCA453E">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450 clínicas alrededor de Europa, 8</w:t>
      </w:r>
      <w:r w:rsidR="000064E8" w:rsidRPr="6CCA453E">
        <w:rPr>
          <w:rFonts w:ascii="Calibri" w:eastAsia="Calibri" w:hAnsi="Calibri" w:cs="Calibri"/>
          <w:sz w:val="18"/>
          <w:szCs w:val="18"/>
        </w:rPr>
        <w:t>0</w:t>
      </w:r>
      <w:r w:rsidRPr="6CCA453E">
        <w:rPr>
          <w:rFonts w:ascii="Calibri" w:eastAsia="Calibri" w:hAnsi="Calibri" w:cs="Calibri"/>
          <w:sz w:val="18"/>
          <w:szCs w:val="18"/>
        </w:rPr>
        <w:t xml:space="preserve"> de ellas en Iberia, y con 11.000 trabajadores, de los cuales cerca de 1.800 trabajan en la península, y atiende anualmente a más de tres millones y </w:t>
      </w:r>
      <w:r w:rsidR="0EEB5A12" w:rsidRPr="6CCA453E">
        <w:rPr>
          <w:rFonts w:ascii="Calibri" w:eastAsia="Calibri" w:hAnsi="Calibri" w:cs="Calibri"/>
          <w:sz w:val="18"/>
          <w:szCs w:val="18"/>
        </w:rPr>
        <w:t xml:space="preserve">medio </w:t>
      </w:r>
      <w:r w:rsidRPr="6CCA453E">
        <w:rPr>
          <w:rFonts w:ascii="Calibri" w:eastAsia="Calibri" w:hAnsi="Calibri" w:cs="Calibri"/>
          <w:sz w:val="18"/>
          <w:szCs w:val="18"/>
        </w:rPr>
        <w:t xml:space="preserve">de pacientes. </w:t>
      </w:r>
    </w:p>
    <w:p w14:paraId="2F86B32F" w14:textId="089ECF7A" w:rsidR="004417A0" w:rsidRPr="009F016B" w:rsidRDefault="00C75D0E" w:rsidP="00C75D0E">
      <w:pPr>
        <w:jc w:val="both"/>
      </w:pPr>
      <w:r>
        <w:rPr>
          <w:rFonts w:ascii="Calibri" w:eastAsia="Calibri" w:hAnsi="Calibri" w:cs="Calibri"/>
          <w:sz w:val="18"/>
          <w:szCs w:val="18"/>
        </w:rPr>
        <w:lastRenderedPageBreak/>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Pr>
          <w:rFonts w:ascii="Calibri" w:eastAsia="Calibri" w:hAnsi="Calibri" w:cs="Calibri"/>
          <w:sz w:val="18"/>
          <w:szCs w:val="18"/>
        </w:rPr>
        <w:t>Veterinary</w:t>
      </w:r>
      <w:proofErr w:type="spellEnd"/>
      <w:r>
        <w:rPr>
          <w:rFonts w:ascii="Calibri" w:eastAsia="Calibri" w:hAnsi="Calibri" w:cs="Calibri"/>
          <w:sz w:val="18"/>
          <w:szCs w:val="18"/>
        </w:rPr>
        <w:t xml:space="preserve"> Health, una empresa familiar centrada en la atención veterinaria.</w:t>
      </w:r>
      <w:r>
        <w:rPr>
          <w:rFonts w:ascii="Calibri Light" w:eastAsia="Calibri Light" w:hAnsi="Calibri Light" w:cs="Calibri Light"/>
          <w:sz w:val="18"/>
          <w:szCs w:val="18"/>
        </w:rPr>
        <w:t xml:space="preserve"> </w:t>
      </w:r>
      <w:r>
        <w:rPr>
          <w:rFonts w:ascii="Calibri" w:eastAsia="Calibri" w:hAnsi="Calibri" w:cs="Calibri"/>
          <w:sz w:val="18"/>
          <w:szCs w:val="18"/>
        </w:rPr>
        <w:t xml:space="preserve">Para obtener información sobre cómo AniCura está trabajando para dar forma al futuro de la atención veterinaria, visite nuestro sitio web </w:t>
      </w:r>
      <w:hyperlink r:id="rId12" w:history="1">
        <w:r w:rsidR="003027AF" w:rsidRPr="00E37C23">
          <w:rPr>
            <w:rStyle w:val="Hipervnculo"/>
            <w:rFonts w:ascii="Calibri" w:eastAsia="Calibri" w:hAnsi="Calibri" w:cs="Calibri"/>
            <w:sz w:val="18"/>
            <w:szCs w:val="18"/>
          </w:rPr>
          <w:t>www.anicuragroup.com</w:t>
        </w:r>
      </w:hyperlink>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C178024" w14:textId="312AE9EF" w:rsidR="003D1DFB" w:rsidRPr="009701CA" w:rsidRDefault="00C75D0E" w:rsidP="009701CA">
      <w:pPr>
        <w:spacing w:after="0"/>
        <w:jc w:val="both"/>
        <w:rPr>
          <w:b/>
          <w:bCs/>
          <w:sz w:val="24"/>
          <w:szCs w:val="24"/>
        </w:rPr>
      </w:pPr>
      <w:r>
        <w:rPr>
          <w:rFonts w:ascii="Calibri" w:eastAsia="Calibri" w:hAnsi="Calibri" w:cs="Calibri"/>
        </w:rPr>
        <w:t>667 63 34 52</w:t>
      </w:r>
    </w:p>
    <w:sectPr w:rsidR="003D1DFB" w:rsidRPr="009701CA">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658B" w14:textId="77777777" w:rsidR="001F3D2C" w:rsidRDefault="001F3D2C" w:rsidP="00461C30">
      <w:pPr>
        <w:spacing w:after="0" w:line="240" w:lineRule="auto"/>
      </w:pPr>
      <w:r>
        <w:separator/>
      </w:r>
    </w:p>
  </w:endnote>
  <w:endnote w:type="continuationSeparator" w:id="0">
    <w:p w14:paraId="5C6DE3F1" w14:textId="77777777" w:rsidR="001F3D2C" w:rsidRDefault="001F3D2C" w:rsidP="00461C30">
      <w:pPr>
        <w:spacing w:after="0" w:line="240" w:lineRule="auto"/>
      </w:pPr>
      <w:r>
        <w:continuationSeparator/>
      </w:r>
    </w:p>
  </w:endnote>
  <w:endnote w:type="continuationNotice" w:id="1">
    <w:p w14:paraId="504E256C" w14:textId="77777777" w:rsidR="001F3D2C" w:rsidRDefault="001F3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F2F25" w14:textId="77777777" w:rsidR="001F3D2C" w:rsidRDefault="001F3D2C" w:rsidP="00461C30">
      <w:pPr>
        <w:spacing w:after="0" w:line="240" w:lineRule="auto"/>
      </w:pPr>
      <w:r>
        <w:separator/>
      </w:r>
    </w:p>
  </w:footnote>
  <w:footnote w:type="continuationSeparator" w:id="0">
    <w:p w14:paraId="0CA84FEF" w14:textId="77777777" w:rsidR="001F3D2C" w:rsidRDefault="001F3D2C" w:rsidP="00461C30">
      <w:pPr>
        <w:spacing w:after="0" w:line="240" w:lineRule="auto"/>
      </w:pPr>
      <w:r>
        <w:continuationSeparator/>
      </w:r>
    </w:p>
  </w:footnote>
  <w:footnote w:type="continuationNotice" w:id="1">
    <w:p w14:paraId="56304F75" w14:textId="77777777" w:rsidR="001F3D2C" w:rsidRDefault="001F3D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002152"/>
    <w:multiLevelType w:val="hybridMultilevel"/>
    <w:tmpl w:val="224291C6"/>
    <w:lvl w:ilvl="0" w:tplc="4BCAF3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B43CEF"/>
    <w:multiLevelType w:val="hybridMultilevel"/>
    <w:tmpl w:val="849CB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6"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EC5EA3"/>
    <w:multiLevelType w:val="hybridMultilevel"/>
    <w:tmpl w:val="AB6E1346"/>
    <w:lvl w:ilvl="0" w:tplc="FC4A4064">
      <w:start w:val="1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1353C79"/>
    <w:multiLevelType w:val="hybridMultilevel"/>
    <w:tmpl w:val="6B46FC0C"/>
    <w:lvl w:ilvl="0" w:tplc="FAD20D52">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032726">
    <w:abstractNumId w:val="17"/>
  </w:num>
  <w:num w:numId="2" w16cid:durableId="857308074">
    <w:abstractNumId w:val="1"/>
  </w:num>
  <w:num w:numId="3" w16cid:durableId="2130970702">
    <w:abstractNumId w:val="8"/>
  </w:num>
  <w:num w:numId="4" w16cid:durableId="646786765">
    <w:abstractNumId w:val="15"/>
  </w:num>
  <w:num w:numId="5" w16cid:durableId="1099332772">
    <w:abstractNumId w:val="23"/>
  </w:num>
  <w:num w:numId="6" w16cid:durableId="186264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4"/>
  </w:num>
  <w:num w:numId="8" w16cid:durableId="1784105819">
    <w:abstractNumId w:val="10"/>
  </w:num>
  <w:num w:numId="9" w16cid:durableId="844251982">
    <w:abstractNumId w:val="14"/>
  </w:num>
  <w:num w:numId="10" w16cid:durableId="1055815195">
    <w:abstractNumId w:val="2"/>
  </w:num>
  <w:num w:numId="11" w16cid:durableId="1110318899">
    <w:abstractNumId w:val="5"/>
  </w:num>
  <w:num w:numId="12" w16cid:durableId="528682473">
    <w:abstractNumId w:val="21"/>
  </w:num>
  <w:num w:numId="13" w16cid:durableId="1147433852">
    <w:abstractNumId w:val="11"/>
  </w:num>
  <w:num w:numId="14" w16cid:durableId="69809590">
    <w:abstractNumId w:val="7"/>
  </w:num>
  <w:num w:numId="15" w16cid:durableId="292518823">
    <w:abstractNumId w:val="3"/>
  </w:num>
  <w:num w:numId="16" w16cid:durableId="1035423103">
    <w:abstractNumId w:val="12"/>
  </w:num>
  <w:num w:numId="17" w16cid:durableId="1550604057">
    <w:abstractNumId w:val="0"/>
  </w:num>
  <w:num w:numId="18" w16cid:durableId="2066174501">
    <w:abstractNumId w:val="18"/>
  </w:num>
  <w:num w:numId="19" w16cid:durableId="2027244605">
    <w:abstractNumId w:val="22"/>
  </w:num>
  <w:num w:numId="20" w16cid:durableId="1186138818">
    <w:abstractNumId w:val="16"/>
  </w:num>
  <w:num w:numId="21" w16cid:durableId="1368333698">
    <w:abstractNumId w:val="9"/>
  </w:num>
  <w:num w:numId="22" w16cid:durableId="786655453">
    <w:abstractNumId w:val="6"/>
  </w:num>
  <w:num w:numId="23" w16cid:durableId="89473261">
    <w:abstractNumId w:val="19"/>
  </w:num>
  <w:num w:numId="24" w16cid:durableId="521404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187C"/>
    <w:rsid w:val="0000396A"/>
    <w:rsid w:val="00003C2C"/>
    <w:rsid w:val="000064E8"/>
    <w:rsid w:val="0001368B"/>
    <w:rsid w:val="000144DA"/>
    <w:rsid w:val="000160E2"/>
    <w:rsid w:val="00016A76"/>
    <w:rsid w:val="00016C00"/>
    <w:rsid w:val="00023309"/>
    <w:rsid w:val="00024F95"/>
    <w:rsid w:val="0002520A"/>
    <w:rsid w:val="0003112A"/>
    <w:rsid w:val="000312C4"/>
    <w:rsid w:val="0003341C"/>
    <w:rsid w:val="00035DF3"/>
    <w:rsid w:val="000431F0"/>
    <w:rsid w:val="0005380C"/>
    <w:rsid w:val="000560C0"/>
    <w:rsid w:val="000570B5"/>
    <w:rsid w:val="000577D4"/>
    <w:rsid w:val="000616EA"/>
    <w:rsid w:val="000619CD"/>
    <w:rsid w:val="000621D3"/>
    <w:rsid w:val="00062E41"/>
    <w:rsid w:val="00067DE4"/>
    <w:rsid w:val="00070E7E"/>
    <w:rsid w:val="000731F4"/>
    <w:rsid w:val="0007370E"/>
    <w:rsid w:val="00081CFB"/>
    <w:rsid w:val="00082AA3"/>
    <w:rsid w:val="00082B1B"/>
    <w:rsid w:val="0008465A"/>
    <w:rsid w:val="00085729"/>
    <w:rsid w:val="00086B84"/>
    <w:rsid w:val="00087167"/>
    <w:rsid w:val="00087963"/>
    <w:rsid w:val="000879B3"/>
    <w:rsid w:val="000905DB"/>
    <w:rsid w:val="000929CF"/>
    <w:rsid w:val="00093924"/>
    <w:rsid w:val="00093D1F"/>
    <w:rsid w:val="00097088"/>
    <w:rsid w:val="000979B3"/>
    <w:rsid w:val="000A23EC"/>
    <w:rsid w:val="000A2778"/>
    <w:rsid w:val="000A27E9"/>
    <w:rsid w:val="000A3714"/>
    <w:rsid w:val="000A56A5"/>
    <w:rsid w:val="000A6528"/>
    <w:rsid w:val="000A6649"/>
    <w:rsid w:val="000B0088"/>
    <w:rsid w:val="000B2A93"/>
    <w:rsid w:val="000B483A"/>
    <w:rsid w:val="000B4F65"/>
    <w:rsid w:val="000C39EC"/>
    <w:rsid w:val="000C464D"/>
    <w:rsid w:val="000C4802"/>
    <w:rsid w:val="000C5684"/>
    <w:rsid w:val="000C56C7"/>
    <w:rsid w:val="000C56E1"/>
    <w:rsid w:val="000C75BD"/>
    <w:rsid w:val="000D5944"/>
    <w:rsid w:val="000D6B0E"/>
    <w:rsid w:val="000E2453"/>
    <w:rsid w:val="000E4165"/>
    <w:rsid w:val="000E4505"/>
    <w:rsid w:val="000E4EC2"/>
    <w:rsid w:val="000F16BA"/>
    <w:rsid w:val="000F257F"/>
    <w:rsid w:val="000F3864"/>
    <w:rsid w:val="000F4DA1"/>
    <w:rsid w:val="000F5C55"/>
    <w:rsid w:val="000F754A"/>
    <w:rsid w:val="001029DE"/>
    <w:rsid w:val="00104A10"/>
    <w:rsid w:val="00106467"/>
    <w:rsid w:val="0011280D"/>
    <w:rsid w:val="001136C3"/>
    <w:rsid w:val="00114F31"/>
    <w:rsid w:val="00115A73"/>
    <w:rsid w:val="00117534"/>
    <w:rsid w:val="0012021D"/>
    <w:rsid w:val="001204A7"/>
    <w:rsid w:val="0012195F"/>
    <w:rsid w:val="00121D03"/>
    <w:rsid w:val="00122FE2"/>
    <w:rsid w:val="00123FDD"/>
    <w:rsid w:val="001243F6"/>
    <w:rsid w:val="001245D9"/>
    <w:rsid w:val="00125B9F"/>
    <w:rsid w:val="0012731D"/>
    <w:rsid w:val="001273F6"/>
    <w:rsid w:val="0012779D"/>
    <w:rsid w:val="00127A4C"/>
    <w:rsid w:val="00132252"/>
    <w:rsid w:val="001328DB"/>
    <w:rsid w:val="00140BB4"/>
    <w:rsid w:val="00141CDB"/>
    <w:rsid w:val="00142066"/>
    <w:rsid w:val="00142A43"/>
    <w:rsid w:val="00142CDF"/>
    <w:rsid w:val="00147262"/>
    <w:rsid w:val="00150784"/>
    <w:rsid w:val="00150EEA"/>
    <w:rsid w:val="00150F2F"/>
    <w:rsid w:val="001516D7"/>
    <w:rsid w:val="00151CA1"/>
    <w:rsid w:val="00153A0B"/>
    <w:rsid w:val="00153B96"/>
    <w:rsid w:val="00154432"/>
    <w:rsid w:val="00155A55"/>
    <w:rsid w:val="00161578"/>
    <w:rsid w:val="00163BA3"/>
    <w:rsid w:val="00167946"/>
    <w:rsid w:val="00167B49"/>
    <w:rsid w:val="00170A75"/>
    <w:rsid w:val="001718D6"/>
    <w:rsid w:val="00171D25"/>
    <w:rsid w:val="00172BD8"/>
    <w:rsid w:val="001746C3"/>
    <w:rsid w:val="00175EB1"/>
    <w:rsid w:val="00176BED"/>
    <w:rsid w:val="001770D6"/>
    <w:rsid w:val="001802DC"/>
    <w:rsid w:val="00180F06"/>
    <w:rsid w:val="00182413"/>
    <w:rsid w:val="00183373"/>
    <w:rsid w:val="00185CC7"/>
    <w:rsid w:val="001869BF"/>
    <w:rsid w:val="00187482"/>
    <w:rsid w:val="001878C4"/>
    <w:rsid w:val="00192008"/>
    <w:rsid w:val="00193D95"/>
    <w:rsid w:val="00194D08"/>
    <w:rsid w:val="001952C3"/>
    <w:rsid w:val="001973DF"/>
    <w:rsid w:val="001A0035"/>
    <w:rsid w:val="001A025F"/>
    <w:rsid w:val="001A04B2"/>
    <w:rsid w:val="001A05FC"/>
    <w:rsid w:val="001A07F8"/>
    <w:rsid w:val="001A1955"/>
    <w:rsid w:val="001A4336"/>
    <w:rsid w:val="001A6F38"/>
    <w:rsid w:val="001B0412"/>
    <w:rsid w:val="001B120C"/>
    <w:rsid w:val="001B3331"/>
    <w:rsid w:val="001B58CD"/>
    <w:rsid w:val="001B73D4"/>
    <w:rsid w:val="001B7EAB"/>
    <w:rsid w:val="001C1FDB"/>
    <w:rsid w:val="001C3BD9"/>
    <w:rsid w:val="001C40FD"/>
    <w:rsid w:val="001C61B0"/>
    <w:rsid w:val="001D04FE"/>
    <w:rsid w:val="001D0CEA"/>
    <w:rsid w:val="001D1BE7"/>
    <w:rsid w:val="001D2C38"/>
    <w:rsid w:val="001D3EA9"/>
    <w:rsid w:val="001D56C6"/>
    <w:rsid w:val="001D62BC"/>
    <w:rsid w:val="001D6AE8"/>
    <w:rsid w:val="001E071C"/>
    <w:rsid w:val="001E199E"/>
    <w:rsid w:val="001E20C2"/>
    <w:rsid w:val="001E606D"/>
    <w:rsid w:val="001E607D"/>
    <w:rsid w:val="001E64F6"/>
    <w:rsid w:val="001E669B"/>
    <w:rsid w:val="001E6B2A"/>
    <w:rsid w:val="001F300C"/>
    <w:rsid w:val="001F3AA7"/>
    <w:rsid w:val="001F3D2C"/>
    <w:rsid w:val="001F4A82"/>
    <w:rsid w:val="001F5B80"/>
    <w:rsid w:val="001F5C47"/>
    <w:rsid w:val="001F7FA6"/>
    <w:rsid w:val="002016E2"/>
    <w:rsid w:val="00202124"/>
    <w:rsid w:val="002049B5"/>
    <w:rsid w:val="0020522E"/>
    <w:rsid w:val="00205239"/>
    <w:rsid w:val="002079BF"/>
    <w:rsid w:val="00207BAE"/>
    <w:rsid w:val="00215F94"/>
    <w:rsid w:val="00216B8F"/>
    <w:rsid w:val="00221AB0"/>
    <w:rsid w:val="002226E6"/>
    <w:rsid w:val="00225323"/>
    <w:rsid w:val="00225EAA"/>
    <w:rsid w:val="002323FD"/>
    <w:rsid w:val="00232B0F"/>
    <w:rsid w:val="00237AB4"/>
    <w:rsid w:val="00240E7C"/>
    <w:rsid w:val="002418DF"/>
    <w:rsid w:val="00242F99"/>
    <w:rsid w:val="00243B31"/>
    <w:rsid w:val="0024648E"/>
    <w:rsid w:val="00247362"/>
    <w:rsid w:val="002501FE"/>
    <w:rsid w:val="0025325C"/>
    <w:rsid w:val="002537B4"/>
    <w:rsid w:val="0025413D"/>
    <w:rsid w:val="00254F22"/>
    <w:rsid w:val="00256800"/>
    <w:rsid w:val="00260594"/>
    <w:rsid w:val="0026141D"/>
    <w:rsid w:val="00261DF3"/>
    <w:rsid w:val="00264A57"/>
    <w:rsid w:val="00266208"/>
    <w:rsid w:val="00267451"/>
    <w:rsid w:val="00272054"/>
    <w:rsid w:val="0027269B"/>
    <w:rsid w:val="00276E25"/>
    <w:rsid w:val="00277449"/>
    <w:rsid w:val="0028135B"/>
    <w:rsid w:val="00281EEB"/>
    <w:rsid w:val="0028226C"/>
    <w:rsid w:val="0028296C"/>
    <w:rsid w:val="002833B6"/>
    <w:rsid w:val="00286554"/>
    <w:rsid w:val="00286911"/>
    <w:rsid w:val="00287A58"/>
    <w:rsid w:val="00287E9E"/>
    <w:rsid w:val="00291CD8"/>
    <w:rsid w:val="00293772"/>
    <w:rsid w:val="00294383"/>
    <w:rsid w:val="002A14E7"/>
    <w:rsid w:val="002A1D22"/>
    <w:rsid w:val="002A27C1"/>
    <w:rsid w:val="002A2A17"/>
    <w:rsid w:val="002A3381"/>
    <w:rsid w:val="002A6E93"/>
    <w:rsid w:val="002B0C20"/>
    <w:rsid w:val="002B0DFC"/>
    <w:rsid w:val="002B2889"/>
    <w:rsid w:val="002B3D06"/>
    <w:rsid w:val="002B5AA7"/>
    <w:rsid w:val="002B5CCF"/>
    <w:rsid w:val="002B62BC"/>
    <w:rsid w:val="002C218C"/>
    <w:rsid w:val="002C2D18"/>
    <w:rsid w:val="002C3204"/>
    <w:rsid w:val="002C3B25"/>
    <w:rsid w:val="002C4B03"/>
    <w:rsid w:val="002C532C"/>
    <w:rsid w:val="002C66F1"/>
    <w:rsid w:val="002C7363"/>
    <w:rsid w:val="002D1FBF"/>
    <w:rsid w:val="002D6345"/>
    <w:rsid w:val="002D7E1C"/>
    <w:rsid w:val="002E0A40"/>
    <w:rsid w:val="002E1035"/>
    <w:rsid w:val="002E550E"/>
    <w:rsid w:val="002E5CDA"/>
    <w:rsid w:val="002E6635"/>
    <w:rsid w:val="002E72E5"/>
    <w:rsid w:val="002F1864"/>
    <w:rsid w:val="002F1D54"/>
    <w:rsid w:val="002F3968"/>
    <w:rsid w:val="002F5B5E"/>
    <w:rsid w:val="00300A60"/>
    <w:rsid w:val="003027AF"/>
    <w:rsid w:val="00302C32"/>
    <w:rsid w:val="003031A1"/>
    <w:rsid w:val="0030453C"/>
    <w:rsid w:val="00305AE5"/>
    <w:rsid w:val="00305FC2"/>
    <w:rsid w:val="00310690"/>
    <w:rsid w:val="00311FC7"/>
    <w:rsid w:val="00314605"/>
    <w:rsid w:val="00314C18"/>
    <w:rsid w:val="00316EB6"/>
    <w:rsid w:val="00317299"/>
    <w:rsid w:val="00317C07"/>
    <w:rsid w:val="00317C18"/>
    <w:rsid w:val="0032012F"/>
    <w:rsid w:val="003203B4"/>
    <w:rsid w:val="00321A3F"/>
    <w:rsid w:val="00325140"/>
    <w:rsid w:val="0032557D"/>
    <w:rsid w:val="003260E9"/>
    <w:rsid w:val="00332A23"/>
    <w:rsid w:val="00332A29"/>
    <w:rsid w:val="0033476C"/>
    <w:rsid w:val="0033478B"/>
    <w:rsid w:val="0033481B"/>
    <w:rsid w:val="00334A51"/>
    <w:rsid w:val="003357F8"/>
    <w:rsid w:val="00335A6E"/>
    <w:rsid w:val="003373E8"/>
    <w:rsid w:val="003401B1"/>
    <w:rsid w:val="00340D8E"/>
    <w:rsid w:val="003410BE"/>
    <w:rsid w:val="003416E1"/>
    <w:rsid w:val="00343C53"/>
    <w:rsid w:val="00344E0D"/>
    <w:rsid w:val="003452B1"/>
    <w:rsid w:val="003524B0"/>
    <w:rsid w:val="00352FB2"/>
    <w:rsid w:val="00353C2B"/>
    <w:rsid w:val="003544B9"/>
    <w:rsid w:val="00354FC8"/>
    <w:rsid w:val="00357CAA"/>
    <w:rsid w:val="003609C8"/>
    <w:rsid w:val="0036221D"/>
    <w:rsid w:val="00362BD8"/>
    <w:rsid w:val="00366A2F"/>
    <w:rsid w:val="00367EB5"/>
    <w:rsid w:val="003703C5"/>
    <w:rsid w:val="00370820"/>
    <w:rsid w:val="00370F77"/>
    <w:rsid w:val="00371598"/>
    <w:rsid w:val="00371B66"/>
    <w:rsid w:val="00373B50"/>
    <w:rsid w:val="00374C37"/>
    <w:rsid w:val="00374FA1"/>
    <w:rsid w:val="003750DB"/>
    <w:rsid w:val="003752F8"/>
    <w:rsid w:val="003762A7"/>
    <w:rsid w:val="0037734C"/>
    <w:rsid w:val="00377862"/>
    <w:rsid w:val="00377939"/>
    <w:rsid w:val="00380089"/>
    <w:rsid w:val="00382626"/>
    <w:rsid w:val="003845AD"/>
    <w:rsid w:val="00384C7F"/>
    <w:rsid w:val="0038592E"/>
    <w:rsid w:val="003867A1"/>
    <w:rsid w:val="00391ECC"/>
    <w:rsid w:val="00392C71"/>
    <w:rsid w:val="003937F6"/>
    <w:rsid w:val="00393952"/>
    <w:rsid w:val="00393AE8"/>
    <w:rsid w:val="00396698"/>
    <w:rsid w:val="00396B66"/>
    <w:rsid w:val="00396D30"/>
    <w:rsid w:val="003970F4"/>
    <w:rsid w:val="003A05E8"/>
    <w:rsid w:val="003A1F4D"/>
    <w:rsid w:val="003A394F"/>
    <w:rsid w:val="003A69ED"/>
    <w:rsid w:val="003A7CD4"/>
    <w:rsid w:val="003B01CA"/>
    <w:rsid w:val="003B0379"/>
    <w:rsid w:val="003B1B0E"/>
    <w:rsid w:val="003B2184"/>
    <w:rsid w:val="003B2DF3"/>
    <w:rsid w:val="003B4A85"/>
    <w:rsid w:val="003C08DC"/>
    <w:rsid w:val="003C307C"/>
    <w:rsid w:val="003C4F0B"/>
    <w:rsid w:val="003C5002"/>
    <w:rsid w:val="003C7D59"/>
    <w:rsid w:val="003D1DFB"/>
    <w:rsid w:val="003D21FE"/>
    <w:rsid w:val="003D25B2"/>
    <w:rsid w:val="003D2992"/>
    <w:rsid w:val="003D3CEE"/>
    <w:rsid w:val="003D428B"/>
    <w:rsid w:val="003D454D"/>
    <w:rsid w:val="003D4FD4"/>
    <w:rsid w:val="003D58A4"/>
    <w:rsid w:val="003D58AF"/>
    <w:rsid w:val="003D5C15"/>
    <w:rsid w:val="003D5C6B"/>
    <w:rsid w:val="003D66C6"/>
    <w:rsid w:val="003E14D1"/>
    <w:rsid w:val="003E351A"/>
    <w:rsid w:val="003E36A8"/>
    <w:rsid w:val="003E45ED"/>
    <w:rsid w:val="003E4CFE"/>
    <w:rsid w:val="003E5670"/>
    <w:rsid w:val="003E5F46"/>
    <w:rsid w:val="003F54FA"/>
    <w:rsid w:val="003F587D"/>
    <w:rsid w:val="003F6D68"/>
    <w:rsid w:val="0040007F"/>
    <w:rsid w:val="00400B15"/>
    <w:rsid w:val="00401214"/>
    <w:rsid w:val="00401D3A"/>
    <w:rsid w:val="00402102"/>
    <w:rsid w:val="00402B23"/>
    <w:rsid w:val="004059DD"/>
    <w:rsid w:val="00405D53"/>
    <w:rsid w:val="00405E66"/>
    <w:rsid w:val="00407D50"/>
    <w:rsid w:val="0041015D"/>
    <w:rsid w:val="004113D2"/>
    <w:rsid w:val="004120DE"/>
    <w:rsid w:val="0041361C"/>
    <w:rsid w:val="00413B1B"/>
    <w:rsid w:val="00414536"/>
    <w:rsid w:val="00414789"/>
    <w:rsid w:val="004147E2"/>
    <w:rsid w:val="004158C3"/>
    <w:rsid w:val="00416EC0"/>
    <w:rsid w:val="00417E6A"/>
    <w:rsid w:val="00417FE4"/>
    <w:rsid w:val="0042146D"/>
    <w:rsid w:val="004217D6"/>
    <w:rsid w:val="004220C9"/>
    <w:rsid w:val="00422D90"/>
    <w:rsid w:val="00423006"/>
    <w:rsid w:val="00423D50"/>
    <w:rsid w:val="00424069"/>
    <w:rsid w:val="004241CA"/>
    <w:rsid w:val="004242DD"/>
    <w:rsid w:val="00425FD7"/>
    <w:rsid w:val="004273AB"/>
    <w:rsid w:val="004329BB"/>
    <w:rsid w:val="004329D2"/>
    <w:rsid w:val="004338AA"/>
    <w:rsid w:val="00434830"/>
    <w:rsid w:val="00434944"/>
    <w:rsid w:val="00434B84"/>
    <w:rsid w:val="00436628"/>
    <w:rsid w:val="004409B1"/>
    <w:rsid w:val="004417A0"/>
    <w:rsid w:val="00442F36"/>
    <w:rsid w:val="0044400D"/>
    <w:rsid w:val="00444DB6"/>
    <w:rsid w:val="00444FB7"/>
    <w:rsid w:val="00445CD0"/>
    <w:rsid w:val="004464C9"/>
    <w:rsid w:val="00446AA5"/>
    <w:rsid w:val="00446D5C"/>
    <w:rsid w:val="00450796"/>
    <w:rsid w:val="004507DC"/>
    <w:rsid w:val="00452793"/>
    <w:rsid w:val="004535CF"/>
    <w:rsid w:val="00453795"/>
    <w:rsid w:val="00453CA0"/>
    <w:rsid w:val="00454793"/>
    <w:rsid w:val="0045659A"/>
    <w:rsid w:val="0046134F"/>
    <w:rsid w:val="00461B32"/>
    <w:rsid w:val="00461C30"/>
    <w:rsid w:val="004637C4"/>
    <w:rsid w:val="004728CA"/>
    <w:rsid w:val="0047379F"/>
    <w:rsid w:val="00475016"/>
    <w:rsid w:val="00480614"/>
    <w:rsid w:val="0048094D"/>
    <w:rsid w:val="00480D3D"/>
    <w:rsid w:val="00480FB9"/>
    <w:rsid w:val="004816C0"/>
    <w:rsid w:val="00481C80"/>
    <w:rsid w:val="00484E9B"/>
    <w:rsid w:val="004851C5"/>
    <w:rsid w:val="00487255"/>
    <w:rsid w:val="00491ACA"/>
    <w:rsid w:val="00491DA6"/>
    <w:rsid w:val="00491EC6"/>
    <w:rsid w:val="00494325"/>
    <w:rsid w:val="00495E83"/>
    <w:rsid w:val="004966CE"/>
    <w:rsid w:val="00496F91"/>
    <w:rsid w:val="004A04ED"/>
    <w:rsid w:val="004A2D95"/>
    <w:rsid w:val="004A402A"/>
    <w:rsid w:val="004A4DEF"/>
    <w:rsid w:val="004A4EDF"/>
    <w:rsid w:val="004A73FB"/>
    <w:rsid w:val="004B0AD6"/>
    <w:rsid w:val="004B1B37"/>
    <w:rsid w:val="004B1F49"/>
    <w:rsid w:val="004B3077"/>
    <w:rsid w:val="004B41AF"/>
    <w:rsid w:val="004B4C48"/>
    <w:rsid w:val="004B5666"/>
    <w:rsid w:val="004B74EC"/>
    <w:rsid w:val="004C09C1"/>
    <w:rsid w:val="004C1F03"/>
    <w:rsid w:val="004C3264"/>
    <w:rsid w:val="004C32E6"/>
    <w:rsid w:val="004C3894"/>
    <w:rsid w:val="004C53CC"/>
    <w:rsid w:val="004C56BA"/>
    <w:rsid w:val="004C670F"/>
    <w:rsid w:val="004D2E63"/>
    <w:rsid w:val="004D446F"/>
    <w:rsid w:val="004D5A87"/>
    <w:rsid w:val="004D680D"/>
    <w:rsid w:val="004D6B51"/>
    <w:rsid w:val="004D7BF8"/>
    <w:rsid w:val="004E16FF"/>
    <w:rsid w:val="004E1E14"/>
    <w:rsid w:val="004E5868"/>
    <w:rsid w:val="004F03FE"/>
    <w:rsid w:val="004F52C0"/>
    <w:rsid w:val="00500003"/>
    <w:rsid w:val="005023AF"/>
    <w:rsid w:val="00503C46"/>
    <w:rsid w:val="00505C61"/>
    <w:rsid w:val="00507CDB"/>
    <w:rsid w:val="005108BD"/>
    <w:rsid w:val="00512D64"/>
    <w:rsid w:val="00513CFC"/>
    <w:rsid w:val="00513F1C"/>
    <w:rsid w:val="00514507"/>
    <w:rsid w:val="0051537D"/>
    <w:rsid w:val="00515D45"/>
    <w:rsid w:val="00516CD2"/>
    <w:rsid w:val="00517357"/>
    <w:rsid w:val="005205F8"/>
    <w:rsid w:val="00520ADA"/>
    <w:rsid w:val="00521184"/>
    <w:rsid w:val="00521700"/>
    <w:rsid w:val="00522147"/>
    <w:rsid w:val="00523935"/>
    <w:rsid w:val="005263B8"/>
    <w:rsid w:val="00527E4A"/>
    <w:rsid w:val="005304FE"/>
    <w:rsid w:val="00530904"/>
    <w:rsid w:val="00530F48"/>
    <w:rsid w:val="00533FC6"/>
    <w:rsid w:val="00534A1A"/>
    <w:rsid w:val="0053603C"/>
    <w:rsid w:val="00536C6D"/>
    <w:rsid w:val="00537A18"/>
    <w:rsid w:val="00537A65"/>
    <w:rsid w:val="00540ADA"/>
    <w:rsid w:val="00540BB7"/>
    <w:rsid w:val="0054146D"/>
    <w:rsid w:val="00543061"/>
    <w:rsid w:val="00544A85"/>
    <w:rsid w:val="00550D8D"/>
    <w:rsid w:val="005530FC"/>
    <w:rsid w:val="0055361D"/>
    <w:rsid w:val="005575E5"/>
    <w:rsid w:val="00557B63"/>
    <w:rsid w:val="005600F5"/>
    <w:rsid w:val="00560C3E"/>
    <w:rsid w:val="005628D9"/>
    <w:rsid w:val="005651D1"/>
    <w:rsid w:val="00567DD9"/>
    <w:rsid w:val="00572168"/>
    <w:rsid w:val="00575F5C"/>
    <w:rsid w:val="00577FA2"/>
    <w:rsid w:val="00580166"/>
    <w:rsid w:val="00580A49"/>
    <w:rsid w:val="005812D6"/>
    <w:rsid w:val="0058209E"/>
    <w:rsid w:val="005831B3"/>
    <w:rsid w:val="00583B8C"/>
    <w:rsid w:val="00584290"/>
    <w:rsid w:val="00584932"/>
    <w:rsid w:val="00587CAC"/>
    <w:rsid w:val="00592887"/>
    <w:rsid w:val="005937D6"/>
    <w:rsid w:val="00593D54"/>
    <w:rsid w:val="00593F19"/>
    <w:rsid w:val="005961B7"/>
    <w:rsid w:val="005961D2"/>
    <w:rsid w:val="005A0885"/>
    <w:rsid w:val="005A2EC2"/>
    <w:rsid w:val="005A39BE"/>
    <w:rsid w:val="005A5BC2"/>
    <w:rsid w:val="005A625C"/>
    <w:rsid w:val="005A7558"/>
    <w:rsid w:val="005B001E"/>
    <w:rsid w:val="005B19BB"/>
    <w:rsid w:val="005B427C"/>
    <w:rsid w:val="005B5202"/>
    <w:rsid w:val="005B5A70"/>
    <w:rsid w:val="005C180D"/>
    <w:rsid w:val="005C23BD"/>
    <w:rsid w:val="005C2749"/>
    <w:rsid w:val="005C42DD"/>
    <w:rsid w:val="005C49B5"/>
    <w:rsid w:val="005C4A28"/>
    <w:rsid w:val="005C7268"/>
    <w:rsid w:val="005D05D5"/>
    <w:rsid w:val="005D1A67"/>
    <w:rsid w:val="005D3131"/>
    <w:rsid w:val="005D3F0A"/>
    <w:rsid w:val="005D62BE"/>
    <w:rsid w:val="005D6F34"/>
    <w:rsid w:val="005E1B31"/>
    <w:rsid w:val="005E2224"/>
    <w:rsid w:val="005E6759"/>
    <w:rsid w:val="005E67C5"/>
    <w:rsid w:val="005E7CF8"/>
    <w:rsid w:val="005F1F79"/>
    <w:rsid w:val="005F2C71"/>
    <w:rsid w:val="005F4C7E"/>
    <w:rsid w:val="005F50BC"/>
    <w:rsid w:val="005F6488"/>
    <w:rsid w:val="005F7297"/>
    <w:rsid w:val="00600867"/>
    <w:rsid w:val="00600F18"/>
    <w:rsid w:val="00601366"/>
    <w:rsid w:val="006016D3"/>
    <w:rsid w:val="00601CEF"/>
    <w:rsid w:val="00603195"/>
    <w:rsid w:val="00603672"/>
    <w:rsid w:val="00603A3C"/>
    <w:rsid w:val="00607D2E"/>
    <w:rsid w:val="0061181C"/>
    <w:rsid w:val="006168D6"/>
    <w:rsid w:val="006174F1"/>
    <w:rsid w:val="00627611"/>
    <w:rsid w:val="00627FBE"/>
    <w:rsid w:val="00632724"/>
    <w:rsid w:val="006350D9"/>
    <w:rsid w:val="006366C6"/>
    <w:rsid w:val="00636D6A"/>
    <w:rsid w:val="006426C0"/>
    <w:rsid w:val="0064300F"/>
    <w:rsid w:val="00644328"/>
    <w:rsid w:val="00645D63"/>
    <w:rsid w:val="00650977"/>
    <w:rsid w:val="00650EB1"/>
    <w:rsid w:val="0065127B"/>
    <w:rsid w:val="00652033"/>
    <w:rsid w:val="00653C1E"/>
    <w:rsid w:val="00656051"/>
    <w:rsid w:val="00660458"/>
    <w:rsid w:val="0066726F"/>
    <w:rsid w:val="0067042A"/>
    <w:rsid w:val="00671101"/>
    <w:rsid w:val="006727F9"/>
    <w:rsid w:val="00672817"/>
    <w:rsid w:val="006728BE"/>
    <w:rsid w:val="00674F43"/>
    <w:rsid w:val="00677B97"/>
    <w:rsid w:val="0068239E"/>
    <w:rsid w:val="00684210"/>
    <w:rsid w:val="00684487"/>
    <w:rsid w:val="00684F53"/>
    <w:rsid w:val="00686F30"/>
    <w:rsid w:val="0068701F"/>
    <w:rsid w:val="006877CA"/>
    <w:rsid w:val="00687973"/>
    <w:rsid w:val="0069061D"/>
    <w:rsid w:val="00690E7B"/>
    <w:rsid w:val="00690FB8"/>
    <w:rsid w:val="00693DAE"/>
    <w:rsid w:val="006954F2"/>
    <w:rsid w:val="006968B5"/>
    <w:rsid w:val="00696E7B"/>
    <w:rsid w:val="00696F22"/>
    <w:rsid w:val="006A0DE8"/>
    <w:rsid w:val="006A15D6"/>
    <w:rsid w:val="006A24FC"/>
    <w:rsid w:val="006A3446"/>
    <w:rsid w:val="006A3744"/>
    <w:rsid w:val="006A6ED7"/>
    <w:rsid w:val="006B1E5D"/>
    <w:rsid w:val="006B6F4B"/>
    <w:rsid w:val="006C006E"/>
    <w:rsid w:val="006C77FD"/>
    <w:rsid w:val="006C7D40"/>
    <w:rsid w:val="006D1CD6"/>
    <w:rsid w:val="006D2122"/>
    <w:rsid w:val="006D41AE"/>
    <w:rsid w:val="006D4E32"/>
    <w:rsid w:val="006D5C0B"/>
    <w:rsid w:val="006E0003"/>
    <w:rsid w:val="006E16AF"/>
    <w:rsid w:val="006E3AF8"/>
    <w:rsid w:val="006E617C"/>
    <w:rsid w:val="006E7207"/>
    <w:rsid w:val="006F01A1"/>
    <w:rsid w:val="006F1460"/>
    <w:rsid w:val="006F1963"/>
    <w:rsid w:val="006F29B9"/>
    <w:rsid w:val="006F3029"/>
    <w:rsid w:val="006F58A6"/>
    <w:rsid w:val="006F5E1F"/>
    <w:rsid w:val="006F732D"/>
    <w:rsid w:val="0070477B"/>
    <w:rsid w:val="00704E5F"/>
    <w:rsid w:val="00710D1E"/>
    <w:rsid w:val="0071491E"/>
    <w:rsid w:val="00714CE5"/>
    <w:rsid w:val="00715C85"/>
    <w:rsid w:val="007161A2"/>
    <w:rsid w:val="00717414"/>
    <w:rsid w:val="00721782"/>
    <w:rsid w:val="00722332"/>
    <w:rsid w:val="00723BEE"/>
    <w:rsid w:val="007268E2"/>
    <w:rsid w:val="00727693"/>
    <w:rsid w:val="00732E74"/>
    <w:rsid w:val="007352B0"/>
    <w:rsid w:val="00735F07"/>
    <w:rsid w:val="00737324"/>
    <w:rsid w:val="007400C5"/>
    <w:rsid w:val="00740853"/>
    <w:rsid w:val="00743ED4"/>
    <w:rsid w:val="00745929"/>
    <w:rsid w:val="0074600D"/>
    <w:rsid w:val="00746BA4"/>
    <w:rsid w:val="00752614"/>
    <w:rsid w:val="007601BE"/>
    <w:rsid w:val="007601D5"/>
    <w:rsid w:val="0076038B"/>
    <w:rsid w:val="007603C2"/>
    <w:rsid w:val="007618B8"/>
    <w:rsid w:val="007630A7"/>
    <w:rsid w:val="00763589"/>
    <w:rsid w:val="00765995"/>
    <w:rsid w:val="00770500"/>
    <w:rsid w:val="007728D2"/>
    <w:rsid w:val="00772AC7"/>
    <w:rsid w:val="0077399A"/>
    <w:rsid w:val="00773AF2"/>
    <w:rsid w:val="00773F29"/>
    <w:rsid w:val="00774DEE"/>
    <w:rsid w:val="0077700B"/>
    <w:rsid w:val="00780FF2"/>
    <w:rsid w:val="007829C9"/>
    <w:rsid w:val="00782A68"/>
    <w:rsid w:val="00783ACD"/>
    <w:rsid w:val="00783E98"/>
    <w:rsid w:val="00790BB8"/>
    <w:rsid w:val="00791207"/>
    <w:rsid w:val="00794B4E"/>
    <w:rsid w:val="00794B53"/>
    <w:rsid w:val="00797494"/>
    <w:rsid w:val="00797BB6"/>
    <w:rsid w:val="007A02B9"/>
    <w:rsid w:val="007A0621"/>
    <w:rsid w:val="007A2A74"/>
    <w:rsid w:val="007A3284"/>
    <w:rsid w:val="007A36F6"/>
    <w:rsid w:val="007A47F0"/>
    <w:rsid w:val="007A678D"/>
    <w:rsid w:val="007A6B32"/>
    <w:rsid w:val="007A6B71"/>
    <w:rsid w:val="007A753A"/>
    <w:rsid w:val="007B155E"/>
    <w:rsid w:val="007B1871"/>
    <w:rsid w:val="007B3935"/>
    <w:rsid w:val="007B3D98"/>
    <w:rsid w:val="007B3E54"/>
    <w:rsid w:val="007B5319"/>
    <w:rsid w:val="007B5F45"/>
    <w:rsid w:val="007B62EB"/>
    <w:rsid w:val="007C0D12"/>
    <w:rsid w:val="007C0E3D"/>
    <w:rsid w:val="007C3899"/>
    <w:rsid w:val="007C3B33"/>
    <w:rsid w:val="007C49AE"/>
    <w:rsid w:val="007C5714"/>
    <w:rsid w:val="007D0ED1"/>
    <w:rsid w:val="007D127F"/>
    <w:rsid w:val="007D271B"/>
    <w:rsid w:val="007D3DA3"/>
    <w:rsid w:val="007D4BAA"/>
    <w:rsid w:val="007D510F"/>
    <w:rsid w:val="007D5317"/>
    <w:rsid w:val="007D5DED"/>
    <w:rsid w:val="007D70E6"/>
    <w:rsid w:val="007D7A59"/>
    <w:rsid w:val="007D7F5A"/>
    <w:rsid w:val="007E0A53"/>
    <w:rsid w:val="007E0A92"/>
    <w:rsid w:val="007E15B7"/>
    <w:rsid w:val="007E2323"/>
    <w:rsid w:val="007E584C"/>
    <w:rsid w:val="007E5CB7"/>
    <w:rsid w:val="007E617A"/>
    <w:rsid w:val="007F1158"/>
    <w:rsid w:val="007F4646"/>
    <w:rsid w:val="007F4AF4"/>
    <w:rsid w:val="00801513"/>
    <w:rsid w:val="00801D8F"/>
    <w:rsid w:val="008039F0"/>
    <w:rsid w:val="00806453"/>
    <w:rsid w:val="00810E7C"/>
    <w:rsid w:val="00816BDF"/>
    <w:rsid w:val="008176A8"/>
    <w:rsid w:val="0082005B"/>
    <w:rsid w:val="00822404"/>
    <w:rsid w:val="00822B54"/>
    <w:rsid w:val="00822F48"/>
    <w:rsid w:val="00823C76"/>
    <w:rsid w:val="008268FB"/>
    <w:rsid w:val="0083017C"/>
    <w:rsid w:val="0083248A"/>
    <w:rsid w:val="00832A4F"/>
    <w:rsid w:val="00835025"/>
    <w:rsid w:val="0083A14B"/>
    <w:rsid w:val="00841496"/>
    <w:rsid w:val="0084363B"/>
    <w:rsid w:val="00844EF0"/>
    <w:rsid w:val="00845AE0"/>
    <w:rsid w:val="00850CEC"/>
    <w:rsid w:val="00855E26"/>
    <w:rsid w:val="00860D6E"/>
    <w:rsid w:val="00861344"/>
    <w:rsid w:val="0086236F"/>
    <w:rsid w:val="00862540"/>
    <w:rsid w:val="00864D39"/>
    <w:rsid w:val="0087599F"/>
    <w:rsid w:val="00875ED6"/>
    <w:rsid w:val="00876303"/>
    <w:rsid w:val="00880E05"/>
    <w:rsid w:val="0088170F"/>
    <w:rsid w:val="0088234A"/>
    <w:rsid w:val="0088250B"/>
    <w:rsid w:val="0088461E"/>
    <w:rsid w:val="00885F1B"/>
    <w:rsid w:val="0088621F"/>
    <w:rsid w:val="008863B1"/>
    <w:rsid w:val="00890620"/>
    <w:rsid w:val="00891F6F"/>
    <w:rsid w:val="0089346C"/>
    <w:rsid w:val="008936B2"/>
    <w:rsid w:val="008940D6"/>
    <w:rsid w:val="00895A19"/>
    <w:rsid w:val="00895D59"/>
    <w:rsid w:val="008976ED"/>
    <w:rsid w:val="008A0D89"/>
    <w:rsid w:val="008A36F1"/>
    <w:rsid w:val="008A6020"/>
    <w:rsid w:val="008A7A0A"/>
    <w:rsid w:val="008B0272"/>
    <w:rsid w:val="008B0665"/>
    <w:rsid w:val="008B1139"/>
    <w:rsid w:val="008B1D7D"/>
    <w:rsid w:val="008B232B"/>
    <w:rsid w:val="008B37DC"/>
    <w:rsid w:val="008B5081"/>
    <w:rsid w:val="008B6976"/>
    <w:rsid w:val="008C0416"/>
    <w:rsid w:val="008C1BE5"/>
    <w:rsid w:val="008C2E33"/>
    <w:rsid w:val="008C44E6"/>
    <w:rsid w:val="008C4C33"/>
    <w:rsid w:val="008C4E2D"/>
    <w:rsid w:val="008C55A7"/>
    <w:rsid w:val="008D25E2"/>
    <w:rsid w:val="008D546D"/>
    <w:rsid w:val="008E17AE"/>
    <w:rsid w:val="008E44CF"/>
    <w:rsid w:val="008E57C8"/>
    <w:rsid w:val="008E6774"/>
    <w:rsid w:val="008E7FD4"/>
    <w:rsid w:val="008F3B96"/>
    <w:rsid w:val="008F5882"/>
    <w:rsid w:val="008F6213"/>
    <w:rsid w:val="009042ED"/>
    <w:rsid w:val="00906A15"/>
    <w:rsid w:val="009105FE"/>
    <w:rsid w:val="0091355D"/>
    <w:rsid w:val="00913809"/>
    <w:rsid w:val="00913DF3"/>
    <w:rsid w:val="0091754A"/>
    <w:rsid w:val="009229CF"/>
    <w:rsid w:val="00923059"/>
    <w:rsid w:val="00924DBD"/>
    <w:rsid w:val="00924DCC"/>
    <w:rsid w:val="00930798"/>
    <w:rsid w:val="00931141"/>
    <w:rsid w:val="00931381"/>
    <w:rsid w:val="009316BF"/>
    <w:rsid w:val="00931DD5"/>
    <w:rsid w:val="00933993"/>
    <w:rsid w:val="00934956"/>
    <w:rsid w:val="009356C5"/>
    <w:rsid w:val="00935C8C"/>
    <w:rsid w:val="009414E7"/>
    <w:rsid w:val="009427D9"/>
    <w:rsid w:val="00943F1D"/>
    <w:rsid w:val="0094554F"/>
    <w:rsid w:val="0095200E"/>
    <w:rsid w:val="009531CF"/>
    <w:rsid w:val="0095384F"/>
    <w:rsid w:val="00953B1D"/>
    <w:rsid w:val="00954C7D"/>
    <w:rsid w:val="0095548A"/>
    <w:rsid w:val="009556E4"/>
    <w:rsid w:val="009573E3"/>
    <w:rsid w:val="00960A6B"/>
    <w:rsid w:val="00961FFB"/>
    <w:rsid w:val="00962BF3"/>
    <w:rsid w:val="009642D7"/>
    <w:rsid w:val="009669C9"/>
    <w:rsid w:val="009701CA"/>
    <w:rsid w:val="00974DC5"/>
    <w:rsid w:val="00974F59"/>
    <w:rsid w:val="00975C91"/>
    <w:rsid w:val="0098558D"/>
    <w:rsid w:val="0098581A"/>
    <w:rsid w:val="009865F3"/>
    <w:rsid w:val="009879AE"/>
    <w:rsid w:val="00987D80"/>
    <w:rsid w:val="0099008E"/>
    <w:rsid w:val="009907E5"/>
    <w:rsid w:val="00993A91"/>
    <w:rsid w:val="00993C64"/>
    <w:rsid w:val="00993ED6"/>
    <w:rsid w:val="00995B6E"/>
    <w:rsid w:val="00995FD5"/>
    <w:rsid w:val="00996AAA"/>
    <w:rsid w:val="009A092E"/>
    <w:rsid w:val="009A1481"/>
    <w:rsid w:val="009A1868"/>
    <w:rsid w:val="009A1EA4"/>
    <w:rsid w:val="009A1F97"/>
    <w:rsid w:val="009A2264"/>
    <w:rsid w:val="009A4F9E"/>
    <w:rsid w:val="009B1911"/>
    <w:rsid w:val="009B1B84"/>
    <w:rsid w:val="009B26F2"/>
    <w:rsid w:val="009B4114"/>
    <w:rsid w:val="009B6329"/>
    <w:rsid w:val="009B6918"/>
    <w:rsid w:val="009B6FD6"/>
    <w:rsid w:val="009C0566"/>
    <w:rsid w:val="009C0ED5"/>
    <w:rsid w:val="009C297D"/>
    <w:rsid w:val="009C2D46"/>
    <w:rsid w:val="009C55CB"/>
    <w:rsid w:val="009C57BC"/>
    <w:rsid w:val="009C6AD1"/>
    <w:rsid w:val="009D0B0F"/>
    <w:rsid w:val="009D25EF"/>
    <w:rsid w:val="009D4226"/>
    <w:rsid w:val="009D59E7"/>
    <w:rsid w:val="009D7F91"/>
    <w:rsid w:val="009E080D"/>
    <w:rsid w:val="009E397F"/>
    <w:rsid w:val="009E58AA"/>
    <w:rsid w:val="009E6801"/>
    <w:rsid w:val="009E6BE3"/>
    <w:rsid w:val="009E7176"/>
    <w:rsid w:val="009E7658"/>
    <w:rsid w:val="009F016B"/>
    <w:rsid w:val="009F05F5"/>
    <w:rsid w:val="009F14DA"/>
    <w:rsid w:val="009F1DA9"/>
    <w:rsid w:val="009F504B"/>
    <w:rsid w:val="009F5133"/>
    <w:rsid w:val="00A01DE1"/>
    <w:rsid w:val="00A02FDC"/>
    <w:rsid w:val="00A030FF"/>
    <w:rsid w:val="00A037C7"/>
    <w:rsid w:val="00A0629F"/>
    <w:rsid w:val="00A12EE9"/>
    <w:rsid w:val="00A1491F"/>
    <w:rsid w:val="00A157F7"/>
    <w:rsid w:val="00A17C93"/>
    <w:rsid w:val="00A209CC"/>
    <w:rsid w:val="00A21006"/>
    <w:rsid w:val="00A23E4D"/>
    <w:rsid w:val="00A24DBF"/>
    <w:rsid w:val="00A252F2"/>
    <w:rsid w:val="00A254DC"/>
    <w:rsid w:val="00A25544"/>
    <w:rsid w:val="00A25F0C"/>
    <w:rsid w:val="00A26DF6"/>
    <w:rsid w:val="00A30BD5"/>
    <w:rsid w:val="00A3145F"/>
    <w:rsid w:val="00A32D02"/>
    <w:rsid w:val="00A34086"/>
    <w:rsid w:val="00A34793"/>
    <w:rsid w:val="00A34826"/>
    <w:rsid w:val="00A36528"/>
    <w:rsid w:val="00A434B9"/>
    <w:rsid w:val="00A53BFB"/>
    <w:rsid w:val="00A5603A"/>
    <w:rsid w:val="00A567BE"/>
    <w:rsid w:val="00A61FE2"/>
    <w:rsid w:val="00A6300C"/>
    <w:rsid w:val="00A6325F"/>
    <w:rsid w:val="00A6334F"/>
    <w:rsid w:val="00A64A1C"/>
    <w:rsid w:val="00A65F72"/>
    <w:rsid w:val="00A66C26"/>
    <w:rsid w:val="00A71223"/>
    <w:rsid w:val="00A71673"/>
    <w:rsid w:val="00A71E3C"/>
    <w:rsid w:val="00A74452"/>
    <w:rsid w:val="00A74790"/>
    <w:rsid w:val="00A74A94"/>
    <w:rsid w:val="00A771E0"/>
    <w:rsid w:val="00A77FA5"/>
    <w:rsid w:val="00A8107C"/>
    <w:rsid w:val="00A8197E"/>
    <w:rsid w:val="00A844FF"/>
    <w:rsid w:val="00A8580C"/>
    <w:rsid w:val="00A868F0"/>
    <w:rsid w:val="00A91975"/>
    <w:rsid w:val="00A91AF1"/>
    <w:rsid w:val="00A9285E"/>
    <w:rsid w:val="00A92D7D"/>
    <w:rsid w:val="00A95109"/>
    <w:rsid w:val="00A9585A"/>
    <w:rsid w:val="00A97883"/>
    <w:rsid w:val="00A97EB9"/>
    <w:rsid w:val="00A97F16"/>
    <w:rsid w:val="00AA290D"/>
    <w:rsid w:val="00AA4488"/>
    <w:rsid w:val="00AA4CBD"/>
    <w:rsid w:val="00AA52EA"/>
    <w:rsid w:val="00AA6B0F"/>
    <w:rsid w:val="00AA7639"/>
    <w:rsid w:val="00AB08E6"/>
    <w:rsid w:val="00AB1D76"/>
    <w:rsid w:val="00AB2F1B"/>
    <w:rsid w:val="00AB2F54"/>
    <w:rsid w:val="00AB5C7A"/>
    <w:rsid w:val="00AB6AFD"/>
    <w:rsid w:val="00AC0928"/>
    <w:rsid w:val="00AC1F89"/>
    <w:rsid w:val="00AC4CE6"/>
    <w:rsid w:val="00AC588E"/>
    <w:rsid w:val="00AC594A"/>
    <w:rsid w:val="00AC649F"/>
    <w:rsid w:val="00AC6C6E"/>
    <w:rsid w:val="00AC6DFC"/>
    <w:rsid w:val="00AD03A1"/>
    <w:rsid w:val="00AD3771"/>
    <w:rsid w:val="00AD7E7E"/>
    <w:rsid w:val="00AE1FA3"/>
    <w:rsid w:val="00AE5527"/>
    <w:rsid w:val="00AF01B8"/>
    <w:rsid w:val="00AF0472"/>
    <w:rsid w:val="00AF1C6F"/>
    <w:rsid w:val="00AF39AA"/>
    <w:rsid w:val="00AF660C"/>
    <w:rsid w:val="00B010A8"/>
    <w:rsid w:val="00B01830"/>
    <w:rsid w:val="00B06154"/>
    <w:rsid w:val="00B0672B"/>
    <w:rsid w:val="00B07C58"/>
    <w:rsid w:val="00B112B2"/>
    <w:rsid w:val="00B131D8"/>
    <w:rsid w:val="00B13CF9"/>
    <w:rsid w:val="00B140C0"/>
    <w:rsid w:val="00B149D9"/>
    <w:rsid w:val="00B1531E"/>
    <w:rsid w:val="00B15CDD"/>
    <w:rsid w:val="00B15EC5"/>
    <w:rsid w:val="00B22A05"/>
    <w:rsid w:val="00B242A1"/>
    <w:rsid w:val="00B24DA3"/>
    <w:rsid w:val="00B25ABC"/>
    <w:rsid w:val="00B25C61"/>
    <w:rsid w:val="00B2622E"/>
    <w:rsid w:val="00B27080"/>
    <w:rsid w:val="00B30603"/>
    <w:rsid w:val="00B30897"/>
    <w:rsid w:val="00B33003"/>
    <w:rsid w:val="00B34232"/>
    <w:rsid w:val="00B344A7"/>
    <w:rsid w:val="00B34852"/>
    <w:rsid w:val="00B3590F"/>
    <w:rsid w:val="00B373E8"/>
    <w:rsid w:val="00B37CEE"/>
    <w:rsid w:val="00B40522"/>
    <w:rsid w:val="00B41DB5"/>
    <w:rsid w:val="00B425B6"/>
    <w:rsid w:val="00B43EA0"/>
    <w:rsid w:val="00B447C2"/>
    <w:rsid w:val="00B44EAE"/>
    <w:rsid w:val="00B45880"/>
    <w:rsid w:val="00B45D68"/>
    <w:rsid w:val="00B468B6"/>
    <w:rsid w:val="00B47582"/>
    <w:rsid w:val="00B50260"/>
    <w:rsid w:val="00B50830"/>
    <w:rsid w:val="00B5215A"/>
    <w:rsid w:val="00B5349F"/>
    <w:rsid w:val="00B54F94"/>
    <w:rsid w:val="00B560E0"/>
    <w:rsid w:val="00B572C2"/>
    <w:rsid w:val="00B62575"/>
    <w:rsid w:val="00B629E0"/>
    <w:rsid w:val="00B64E4F"/>
    <w:rsid w:val="00B6638F"/>
    <w:rsid w:val="00B67C1A"/>
    <w:rsid w:val="00B723BF"/>
    <w:rsid w:val="00B7519E"/>
    <w:rsid w:val="00B75807"/>
    <w:rsid w:val="00B758BF"/>
    <w:rsid w:val="00B77BB6"/>
    <w:rsid w:val="00B8295A"/>
    <w:rsid w:val="00B85035"/>
    <w:rsid w:val="00B85A77"/>
    <w:rsid w:val="00B85F6D"/>
    <w:rsid w:val="00B8643B"/>
    <w:rsid w:val="00B87610"/>
    <w:rsid w:val="00B91587"/>
    <w:rsid w:val="00B9180E"/>
    <w:rsid w:val="00B94B49"/>
    <w:rsid w:val="00B94D62"/>
    <w:rsid w:val="00B95A44"/>
    <w:rsid w:val="00BA1F3D"/>
    <w:rsid w:val="00BA26A5"/>
    <w:rsid w:val="00BA2B50"/>
    <w:rsid w:val="00BA3094"/>
    <w:rsid w:val="00BA44DF"/>
    <w:rsid w:val="00BA5E1F"/>
    <w:rsid w:val="00BA696D"/>
    <w:rsid w:val="00BA7540"/>
    <w:rsid w:val="00BB1A74"/>
    <w:rsid w:val="00BB1CC9"/>
    <w:rsid w:val="00BB2415"/>
    <w:rsid w:val="00BB35C2"/>
    <w:rsid w:val="00BB3EA9"/>
    <w:rsid w:val="00BC101D"/>
    <w:rsid w:val="00BC20C9"/>
    <w:rsid w:val="00BC4A4D"/>
    <w:rsid w:val="00BC5B86"/>
    <w:rsid w:val="00BC678D"/>
    <w:rsid w:val="00BD14A7"/>
    <w:rsid w:val="00BD3742"/>
    <w:rsid w:val="00BD399A"/>
    <w:rsid w:val="00BD480D"/>
    <w:rsid w:val="00BE31FF"/>
    <w:rsid w:val="00BE43F0"/>
    <w:rsid w:val="00BE577D"/>
    <w:rsid w:val="00BE68DA"/>
    <w:rsid w:val="00BE73DE"/>
    <w:rsid w:val="00BE78FD"/>
    <w:rsid w:val="00BE7EA1"/>
    <w:rsid w:val="00BF0E4D"/>
    <w:rsid w:val="00BF5758"/>
    <w:rsid w:val="00BF70C3"/>
    <w:rsid w:val="00C01C58"/>
    <w:rsid w:val="00C033C7"/>
    <w:rsid w:val="00C04F6F"/>
    <w:rsid w:val="00C05166"/>
    <w:rsid w:val="00C05554"/>
    <w:rsid w:val="00C065BC"/>
    <w:rsid w:val="00C0679B"/>
    <w:rsid w:val="00C06833"/>
    <w:rsid w:val="00C06CB4"/>
    <w:rsid w:val="00C104BE"/>
    <w:rsid w:val="00C11242"/>
    <w:rsid w:val="00C121A6"/>
    <w:rsid w:val="00C131CB"/>
    <w:rsid w:val="00C17449"/>
    <w:rsid w:val="00C21F49"/>
    <w:rsid w:val="00C22A4A"/>
    <w:rsid w:val="00C26871"/>
    <w:rsid w:val="00C27ADD"/>
    <w:rsid w:val="00C30393"/>
    <w:rsid w:val="00C33CDD"/>
    <w:rsid w:val="00C361BE"/>
    <w:rsid w:val="00C36F19"/>
    <w:rsid w:val="00C40295"/>
    <w:rsid w:val="00C41CBC"/>
    <w:rsid w:val="00C441E4"/>
    <w:rsid w:val="00C459B8"/>
    <w:rsid w:val="00C508CD"/>
    <w:rsid w:val="00C509CE"/>
    <w:rsid w:val="00C532BA"/>
    <w:rsid w:val="00C53C3A"/>
    <w:rsid w:val="00C56211"/>
    <w:rsid w:val="00C570D9"/>
    <w:rsid w:val="00C65622"/>
    <w:rsid w:val="00C67506"/>
    <w:rsid w:val="00C70E00"/>
    <w:rsid w:val="00C7317D"/>
    <w:rsid w:val="00C756ED"/>
    <w:rsid w:val="00C75D0E"/>
    <w:rsid w:val="00C76A85"/>
    <w:rsid w:val="00C76FBE"/>
    <w:rsid w:val="00C81BB2"/>
    <w:rsid w:val="00C821B6"/>
    <w:rsid w:val="00C8334A"/>
    <w:rsid w:val="00C835F8"/>
    <w:rsid w:val="00C83C8C"/>
    <w:rsid w:val="00C856BF"/>
    <w:rsid w:val="00C86697"/>
    <w:rsid w:val="00C86699"/>
    <w:rsid w:val="00C87069"/>
    <w:rsid w:val="00C908E4"/>
    <w:rsid w:val="00C9297C"/>
    <w:rsid w:val="00C93C3C"/>
    <w:rsid w:val="00C942FE"/>
    <w:rsid w:val="00CA07D8"/>
    <w:rsid w:val="00CA1015"/>
    <w:rsid w:val="00CA40DA"/>
    <w:rsid w:val="00CA4840"/>
    <w:rsid w:val="00CB37DC"/>
    <w:rsid w:val="00CB4D2C"/>
    <w:rsid w:val="00CB4F71"/>
    <w:rsid w:val="00CB5235"/>
    <w:rsid w:val="00CB5344"/>
    <w:rsid w:val="00CB5540"/>
    <w:rsid w:val="00CB578E"/>
    <w:rsid w:val="00CB5FC0"/>
    <w:rsid w:val="00CB6119"/>
    <w:rsid w:val="00CB6628"/>
    <w:rsid w:val="00CB6797"/>
    <w:rsid w:val="00CC3FC5"/>
    <w:rsid w:val="00CC58E3"/>
    <w:rsid w:val="00CC6CA6"/>
    <w:rsid w:val="00CD27A5"/>
    <w:rsid w:val="00CD43F4"/>
    <w:rsid w:val="00CD5583"/>
    <w:rsid w:val="00CE1259"/>
    <w:rsid w:val="00CE1301"/>
    <w:rsid w:val="00CE188A"/>
    <w:rsid w:val="00CE1AC2"/>
    <w:rsid w:val="00CE1C6F"/>
    <w:rsid w:val="00CE47A8"/>
    <w:rsid w:val="00CF13BA"/>
    <w:rsid w:val="00CF26B6"/>
    <w:rsid w:val="00CF47B1"/>
    <w:rsid w:val="00CF4E57"/>
    <w:rsid w:val="00CF71F7"/>
    <w:rsid w:val="00CF7461"/>
    <w:rsid w:val="00D006B6"/>
    <w:rsid w:val="00D0181C"/>
    <w:rsid w:val="00D03DC6"/>
    <w:rsid w:val="00D05270"/>
    <w:rsid w:val="00D05443"/>
    <w:rsid w:val="00D05846"/>
    <w:rsid w:val="00D05DA5"/>
    <w:rsid w:val="00D06BCA"/>
    <w:rsid w:val="00D06BCC"/>
    <w:rsid w:val="00D07D9D"/>
    <w:rsid w:val="00D118B6"/>
    <w:rsid w:val="00D1608C"/>
    <w:rsid w:val="00D1670C"/>
    <w:rsid w:val="00D178A7"/>
    <w:rsid w:val="00D209E7"/>
    <w:rsid w:val="00D21D01"/>
    <w:rsid w:val="00D23123"/>
    <w:rsid w:val="00D26EE0"/>
    <w:rsid w:val="00D270C2"/>
    <w:rsid w:val="00D301D3"/>
    <w:rsid w:val="00D30E05"/>
    <w:rsid w:val="00D3526B"/>
    <w:rsid w:val="00D401EE"/>
    <w:rsid w:val="00D40410"/>
    <w:rsid w:val="00D4150F"/>
    <w:rsid w:val="00D428FF"/>
    <w:rsid w:val="00D431BF"/>
    <w:rsid w:val="00D437EB"/>
    <w:rsid w:val="00D467A6"/>
    <w:rsid w:val="00D46C28"/>
    <w:rsid w:val="00D47EF6"/>
    <w:rsid w:val="00D528CB"/>
    <w:rsid w:val="00D55318"/>
    <w:rsid w:val="00D56380"/>
    <w:rsid w:val="00D56BE8"/>
    <w:rsid w:val="00D579F7"/>
    <w:rsid w:val="00D57A27"/>
    <w:rsid w:val="00D62C1E"/>
    <w:rsid w:val="00D646BE"/>
    <w:rsid w:val="00D66250"/>
    <w:rsid w:val="00D663E1"/>
    <w:rsid w:val="00D67F2F"/>
    <w:rsid w:val="00D73D71"/>
    <w:rsid w:val="00D7517D"/>
    <w:rsid w:val="00D75B4C"/>
    <w:rsid w:val="00D7628F"/>
    <w:rsid w:val="00D77DD2"/>
    <w:rsid w:val="00D82055"/>
    <w:rsid w:val="00D82CBC"/>
    <w:rsid w:val="00D8406F"/>
    <w:rsid w:val="00D8469B"/>
    <w:rsid w:val="00D871C1"/>
    <w:rsid w:val="00D90B10"/>
    <w:rsid w:val="00D91CA5"/>
    <w:rsid w:val="00D928F6"/>
    <w:rsid w:val="00D92F67"/>
    <w:rsid w:val="00D950C2"/>
    <w:rsid w:val="00D95223"/>
    <w:rsid w:val="00DA12CD"/>
    <w:rsid w:val="00DA1961"/>
    <w:rsid w:val="00DA2321"/>
    <w:rsid w:val="00DA2AE8"/>
    <w:rsid w:val="00DA3772"/>
    <w:rsid w:val="00DA58C7"/>
    <w:rsid w:val="00DB3E80"/>
    <w:rsid w:val="00DC275E"/>
    <w:rsid w:val="00DC49C4"/>
    <w:rsid w:val="00DC4E76"/>
    <w:rsid w:val="00DC5BA2"/>
    <w:rsid w:val="00DC5E2D"/>
    <w:rsid w:val="00DD477E"/>
    <w:rsid w:val="00DD513A"/>
    <w:rsid w:val="00DE16D8"/>
    <w:rsid w:val="00DE23B3"/>
    <w:rsid w:val="00DE479E"/>
    <w:rsid w:val="00DF0323"/>
    <w:rsid w:val="00DF4ABD"/>
    <w:rsid w:val="00DF53F8"/>
    <w:rsid w:val="00DF6C10"/>
    <w:rsid w:val="00DF6C78"/>
    <w:rsid w:val="00E031F8"/>
    <w:rsid w:val="00E033DD"/>
    <w:rsid w:val="00E03F49"/>
    <w:rsid w:val="00E043DC"/>
    <w:rsid w:val="00E05620"/>
    <w:rsid w:val="00E0764D"/>
    <w:rsid w:val="00E13B42"/>
    <w:rsid w:val="00E14965"/>
    <w:rsid w:val="00E22442"/>
    <w:rsid w:val="00E22FA9"/>
    <w:rsid w:val="00E243AE"/>
    <w:rsid w:val="00E24E77"/>
    <w:rsid w:val="00E26768"/>
    <w:rsid w:val="00E27712"/>
    <w:rsid w:val="00E27A30"/>
    <w:rsid w:val="00E30C43"/>
    <w:rsid w:val="00E31767"/>
    <w:rsid w:val="00E33172"/>
    <w:rsid w:val="00E34007"/>
    <w:rsid w:val="00E363BE"/>
    <w:rsid w:val="00E36882"/>
    <w:rsid w:val="00E400A4"/>
    <w:rsid w:val="00E40321"/>
    <w:rsid w:val="00E40E7D"/>
    <w:rsid w:val="00E41AF0"/>
    <w:rsid w:val="00E42A44"/>
    <w:rsid w:val="00E42F36"/>
    <w:rsid w:val="00E43B4F"/>
    <w:rsid w:val="00E44CC8"/>
    <w:rsid w:val="00E475FB"/>
    <w:rsid w:val="00E5001F"/>
    <w:rsid w:val="00E5158B"/>
    <w:rsid w:val="00E51B51"/>
    <w:rsid w:val="00E54309"/>
    <w:rsid w:val="00E551B5"/>
    <w:rsid w:val="00E5764B"/>
    <w:rsid w:val="00E57CDC"/>
    <w:rsid w:val="00E6202C"/>
    <w:rsid w:val="00E65CE5"/>
    <w:rsid w:val="00E66AD6"/>
    <w:rsid w:val="00E66B93"/>
    <w:rsid w:val="00E714FE"/>
    <w:rsid w:val="00E7175E"/>
    <w:rsid w:val="00E7336E"/>
    <w:rsid w:val="00E76796"/>
    <w:rsid w:val="00E77ED3"/>
    <w:rsid w:val="00E80417"/>
    <w:rsid w:val="00E804F8"/>
    <w:rsid w:val="00E81421"/>
    <w:rsid w:val="00E81919"/>
    <w:rsid w:val="00E84008"/>
    <w:rsid w:val="00E8480E"/>
    <w:rsid w:val="00E849CB"/>
    <w:rsid w:val="00E94D12"/>
    <w:rsid w:val="00E95029"/>
    <w:rsid w:val="00E959AE"/>
    <w:rsid w:val="00E95D8B"/>
    <w:rsid w:val="00E96620"/>
    <w:rsid w:val="00E96719"/>
    <w:rsid w:val="00E97945"/>
    <w:rsid w:val="00EA213A"/>
    <w:rsid w:val="00EA2A6A"/>
    <w:rsid w:val="00EA2DBF"/>
    <w:rsid w:val="00EA68B4"/>
    <w:rsid w:val="00EA6D7A"/>
    <w:rsid w:val="00EB0B99"/>
    <w:rsid w:val="00EB7667"/>
    <w:rsid w:val="00EB77C1"/>
    <w:rsid w:val="00EC14C5"/>
    <w:rsid w:val="00EC1935"/>
    <w:rsid w:val="00EC3429"/>
    <w:rsid w:val="00ED4C36"/>
    <w:rsid w:val="00ED7376"/>
    <w:rsid w:val="00ED7C65"/>
    <w:rsid w:val="00EE085C"/>
    <w:rsid w:val="00EE3DE6"/>
    <w:rsid w:val="00EF10DE"/>
    <w:rsid w:val="00EF15FC"/>
    <w:rsid w:val="00EF487C"/>
    <w:rsid w:val="00EF73FF"/>
    <w:rsid w:val="00EF7FB0"/>
    <w:rsid w:val="00F028E4"/>
    <w:rsid w:val="00F0353D"/>
    <w:rsid w:val="00F036E6"/>
    <w:rsid w:val="00F04831"/>
    <w:rsid w:val="00F0698A"/>
    <w:rsid w:val="00F1049B"/>
    <w:rsid w:val="00F11164"/>
    <w:rsid w:val="00F11660"/>
    <w:rsid w:val="00F11F31"/>
    <w:rsid w:val="00F1472B"/>
    <w:rsid w:val="00F15C43"/>
    <w:rsid w:val="00F16DDF"/>
    <w:rsid w:val="00F17B54"/>
    <w:rsid w:val="00F214D1"/>
    <w:rsid w:val="00F220AC"/>
    <w:rsid w:val="00F24AC8"/>
    <w:rsid w:val="00F2536F"/>
    <w:rsid w:val="00F2575B"/>
    <w:rsid w:val="00F32A45"/>
    <w:rsid w:val="00F35A63"/>
    <w:rsid w:val="00F35FB3"/>
    <w:rsid w:val="00F369E5"/>
    <w:rsid w:val="00F402D1"/>
    <w:rsid w:val="00F40E17"/>
    <w:rsid w:val="00F4360B"/>
    <w:rsid w:val="00F50A5B"/>
    <w:rsid w:val="00F52F83"/>
    <w:rsid w:val="00F533D4"/>
    <w:rsid w:val="00F53646"/>
    <w:rsid w:val="00F539A0"/>
    <w:rsid w:val="00F53CFD"/>
    <w:rsid w:val="00F55109"/>
    <w:rsid w:val="00F561CA"/>
    <w:rsid w:val="00F57C60"/>
    <w:rsid w:val="00F607B3"/>
    <w:rsid w:val="00F60A3C"/>
    <w:rsid w:val="00F615BA"/>
    <w:rsid w:val="00F646A0"/>
    <w:rsid w:val="00F651A0"/>
    <w:rsid w:val="00F702C0"/>
    <w:rsid w:val="00F70450"/>
    <w:rsid w:val="00F725EF"/>
    <w:rsid w:val="00F73E1B"/>
    <w:rsid w:val="00F75344"/>
    <w:rsid w:val="00F75588"/>
    <w:rsid w:val="00F7676E"/>
    <w:rsid w:val="00F77DB3"/>
    <w:rsid w:val="00F77EA9"/>
    <w:rsid w:val="00F8056A"/>
    <w:rsid w:val="00F8396A"/>
    <w:rsid w:val="00F84AE8"/>
    <w:rsid w:val="00F8543D"/>
    <w:rsid w:val="00F85DBA"/>
    <w:rsid w:val="00F877B5"/>
    <w:rsid w:val="00F87E37"/>
    <w:rsid w:val="00F902DB"/>
    <w:rsid w:val="00F937C0"/>
    <w:rsid w:val="00F93947"/>
    <w:rsid w:val="00F9567E"/>
    <w:rsid w:val="00F95B2A"/>
    <w:rsid w:val="00F970F2"/>
    <w:rsid w:val="00F97656"/>
    <w:rsid w:val="00FA2816"/>
    <w:rsid w:val="00FA3C46"/>
    <w:rsid w:val="00FA4CF1"/>
    <w:rsid w:val="00FB79FB"/>
    <w:rsid w:val="00FC528F"/>
    <w:rsid w:val="00FC76B0"/>
    <w:rsid w:val="00FD0423"/>
    <w:rsid w:val="00FD51A2"/>
    <w:rsid w:val="00FD6FAC"/>
    <w:rsid w:val="00FD7015"/>
    <w:rsid w:val="00FD7EB7"/>
    <w:rsid w:val="00FE01BD"/>
    <w:rsid w:val="00FE05DA"/>
    <w:rsid w:val="00FE3042"/>
    <w:rsid w:val="00FE3F79"/>
    <w:rsid w:val="00FE480D"/>
    <w:rsid w:val="00FE4A29"/>
    <w:rsid w:val="00FE580F"/>
    <w:rsid w:val="00FE5D61"/>
    <w:rsid w:val="00FE6717"/>
    <w:rsid w:val="00FE7748"/>
    <w:rsid w:val="00FE7D34"/>
    <w:rsid w:val="00FF008B"/>
    <w:rsid w:val="00FF1602"/>
    <w:rsid w:val="00FF1E0F"/>
    <w:rsid w:val="00FF2CF6"/>
    <w:rsid w:val="00FF380B"/>
    <w:rsid w:val="00FF5887"/>
    <w:rsid w:val="00FF6E82"/>
    <w:rsid w:val="00FF77A6"/>
    <w:rsid w:val="03806E8D"/>
    <w:rsid w:val="04B24DAB"/>
    <w:rsid w:val="05D6B962"/>
    <w:rsid w:val="063D85D0"/>
    <w:rsid w:val="06C19601"/>
    <w:rsid w:val="070AEE17"/>
    <w:rsid w:val="0A072C5B"/>
    <w:rsid w:val="0B8DC21F"/>
    <w:rsid w:val="0BCBFE6B"/>
    <w:rsid w:val="0D38E98D"/>
    <w:rsid w:val="0EEB5A12"/>
    <w:rsid w:val="0EEBAC69"/>
    <w:rsid w:val="0F1B6FB5"/>
    <w:rsid w:val="101814DA"/>
    <w:rsid w:val="138CD29E"/>
    <w:rsid w:val="152F94AC"/>
    <w:rsid w:val="1540205D"/>
    <w:rsid w:val="1B19C1C0"/>
    <w:rsid w:val="1B952643"/>
    <w:rsid w:val="1D8950B3"/>
    <w:rsid w:val="20423585"/>
    <w:rsid w:val="22F64CEE"/>
    <w:rsid w:val="23C7F671"/>
    <w:rsid w:val="241D90C0"/>
    <w:rsid w:val="246B8D80"/>
    <w:rsid w:val="277F9612"/>
    <w:rsid w:val="278DF38E"/>
    <w:rsid w:val="281DAACF"/>
    <w:rsid w:val="2909463E"/>
    <w:rsid w:val="29E0699D"/>
    <w:rsid w:val="2CA03DE7"/>
    <w:rsid w:val="2DDBFBD1"/>
    <w:rsid w:val="303929E3"/>
    <w:rsid w:val="30FC6F7E"/>
    <w:rsid w:val="34F35109"/>
    <w:rsid w:val="35123479"/>
    <w:rsid w:val="35C228FA"/>
    <w:rsid w:val="37708655"/>
    <w:rsid w:val="37C166F0"/>
    <w:rsid w:val="3894B86C"/>
    <w:rsid w:val="38FCCF55"/>
    <w:rsid w:val="3906E6DE"/>
    <w:rsid w:val="39B1A4C9"/>
    <w:rsid w:val="39C60EBC"/>
    <w:rsid w:val="3F5C3469"/>
    <w:rsid w:val="3FDB77F9"/>
    <w:rsid w:val="418E1F13"/>
    <w:rsid w:val="446C1B80"/>
    <w:rsid w:val="448C3109"/>
    <w:rsid w:val="459F43F5"/>
    <w:rsid w:val="46CF849F"/>
    <w:rsid w:val="47EEDFDC"/>
    <w:rsid w:val="4A2509F4"/>
    <w:rsid w:val="4F570B62"/>
    <w:rsid w:val="4FBC94EB"/>
    <w:rsid w:val="5169F181"/>
    <w:rsid w:val="54011531"/>
    <w:rsid w:val="55C64AFF"/>
    <w:rsid w:val="56089883"/>
    <w:rsid w:val="567D3EC3"/>
    <w:rsid w:val="571F05A5"/>
    <w:rsid w:val="577ECEE9"/>
    <w:rsid w:val="59163480"/>
    <w:rsid w:val="596B9B82"/>
    <w:rsid w:val="5ABAA7B6"/>
    <w:rsid w:val="5B06ECFB"/>
    <w:rsid w:val="5B87DB1A"/>
    <w:rsid w:val="5C31132E"/>
    <w:rsid w:val="5E234B6F"/>
    <w:rsid w:val="5F4B63A3"/>
    <w:rsid w:val="60534085"/>
    <w:rsid w:val="6302B96E"/>
    <w:rsid w:val="63DC6402"/>
    <w:rsid w:val="658CAF25"/>
    <w:rsid w:val="6594566A"/>
    <w:rsid w:val="660D0C32"/>
    <w:rsid w:val="662535E1"/>
    <w:rsid w:val="66871256"/>
    <w:rsid w:val="67262999"/>
    <w:rsid w:val="68E3232C"/>
    <w:rsid w:val="69F74FD3"/>
    <w:rsid w:val="6A27EBC7"/>
    <w:rsid w:val="6CCA453E"/>
    <w:rsid w:val="7190FEF2"/>
    <w:rsid w:val="71D54B67"/>
    <w:rsid w:val="7203ABB3"/>
    <w:rsid w:val="723DBFD9"/>
    <w:rsid w:val="72E2AC1C"/>
    <w:rsid w:val="73745717"/>
    <w:rsid w:val="762406D1"/>
    <w:rsid w:val="7642B648"/>
    <w:rsid w:val="796D9B1D"/>
    <w:rsid w:val="79FDD2BE"/>
    <w:rsid w:val="7A7ACF6D"/>
    <w:rsid w:val="7AD27ECF"/>
    <w:rsid w:val="7DDA2422"/>
    <w:rsid w:val="7FFD98B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5CFC62FF-876B-4DE2-9490-CA8CC174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semiHidden/>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paragraph" w:customStyle="1" w:styleId="Default">
    <w:name w:val="Default"/>
    <w:rsid w:val="00DB3E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7295">
      <w:bodyDiv w:val="1"/>
      <w:marLeft w:val="0"/>
      <w:marRight w:val="0"/>
      <w:marTop w:val="0"/>
      <w:marBottom w:val="0"/>
      <w:divBdr>
        <w:top w:val="none" w:sz="0" w:space="0" w:color="auto"/>
        <w:left w:val="none" w:sz="0" w:space="0" w:color="auto"/>
        <w:bottom w:val="none" w:sz="0" w:space="0" w:color="auto"/>
        <w:right w:val="none" w:sz="0" w:space="0" w:color="auto"/>
      </w:divBdr>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394862090">
      <w:bodyDiv w:val="1"/>
      <w:marLeft w:val="0"/>
      <w:marRight w:val="0"/>
      <w:marTop w:val="0"/>
      <w:marBottom w:val="0"/>
      <w:divBdr>
        <w:top w:val="none" w:sz="0" w:space="0" w:color="auto"/>
        <w:left w:val="none" w:sz="0" w:space="0" w:color="auto"/>
        <w:bottom w:val="none" w:sz="0" w:space="0" w:color="auto"/>
        <w:right w:val="none" w:sz="0" w:space="0" w:color="auto"/>
      </w:divBdr>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610169047">
      <w:bodyDiv w:val="1"/>
      <w:marLeft w:val="0"/>
      <w:marRight w:val="0"/>
      <w:marTop w:val="0"/>
      <w:marBottom w:val="0"/>
      <w:divBdr>
        <w:top w:val="none" w:sz="0" w:space="0" w:color="auto"/>
        <w:left w:val="none" w:sz="0" w:space="0" w:color="auto"/>
        <w:bottom w:val="none" w:sz="0" w:space="0" w:color="auto"/>
        <w:right w:val="none" w:sz="0" w:space="0" w:color="auto"/>
      </w:divBdr>
      <w:divsChild>
        <w:div w:id="435028295">
          <w:marLeft w:val="0"/>
          <w:marRight w:val="0"/>
          <w:marTop w:val="0"/>
          <w:marBottom w:val="0"/>
          <w:divBdr>
            <w:top w:val="none" w:sz="0" w:space="0" w:color="auto"/>
            <w:left w:val="none" w:sz="0" w:space="0" w:color="auto"/>
            <w:bottom w:val="none" w:sz="0" w:space="0" w:color="auto"/>
            <w:right w:val="none" w:sz="0" w:space="0" w:color="auto"/>
          </w:divBdr>
        </w:div>
        <w:div w:id="452401758">
          <w:marLeft w:val="0"/>
          <w:marRight w:val="0"/>
          <w:marTop w:val="0"/>
          <w:marBottom w:val="0"/>
          <w:divBdr>
            <w:top w:val="none" w:sz="0" w:space="0" w:color="auto"/>
            <w:left w:val="none" w:sz="0" w:space="0" w:color="auto"/>
            <w:bottom w:val="none" w:sz="0" w:space="0" w:color="auto"/>
            <w:right w:val="none" w:sz="0" w:space="0" w:color="auto"/>
          </w:divBdr>
        </w:div>
      </w:divsChild>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858004347">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855652270">
      <w:bodyDiv w:val="1"/>
      <w:marLeft w:val="0"/>
      <w:marRight w:val="0"/>
      <w:marTop w:val="0"/>
      <w:marBottom w:val="0"/>
      <w:divBdr>
        <w:top w:val="none" w:sz="0" w:space="0" w:color="auto"/>
        <w:left w:val="none" w:sz="0" w:space="0" w:color="auto"/>
        <w:bottom w:val="none" w:sz="0" w:space="0" w:color="auto"/>
        <w:right w:val="none" w:sz="0" w:space="0" w:color="auto"/>
      </w:divBdr>
      <w:divsChild>
        <w:div w:id="53548722">
          <w:marLeft w:val="0"/>
          <w:marRight w:val="0"/>
          <w:marTop w:val="0"/>
          <w:marBottom w:val="0"/>
          <w:divBdr>
            <w:top w:val="none" w:sz="0" w:space="0" w:color="auto"/>
            <w:left w:val="none" w:sz="0" w:space="0" w:color="auto"/>
            <w:bottom w:val="none" w:sz="0" w:space="0" w:color="auto"/>
            <w:right w:val="none" w:sz="0" w:space="0" w:color="auto"/>
          </w:divBdr>
        </w:div>
        <w:div w:id="1264999927">
          <w:marLeft w:val="0"/>
          <w:marRight w:val="0"/>
          <w:marTop w:val="0"/>
          <w:marBottom w:val="0"/>
          <w:divBdr>
            <w:top w:val="none" w:sz="0" w:space="0" w:color="auto"/>
            <w:left w:val="none" w:sz="0" w:space="0" w:color="auto"/>
            <w:bottom w:val="none" w:sz="0" w:space="0" w:color="auto"/>
            <w:right w:val="none" w:sz="0" w:space="0" w:color="auto"/>
          </w:divBdr>
        </w:div>
        <w:div w:id="2131320826">
          <w:marLeft w:val="0"/>
          <w:marRight w:val="0"/>
          <w:marTop w:val="0"/>
          <w:marBottom w:val="0"/>
          <w:divBdr>
            <w:top w:val="none" w:sz="0" w:space="0" w:color="auto"/>
            <w:left w:val="none" w:sz="0" w:space="0" w:color="auto"/>
            <w:bottom w:val="none" w:sz="0" w:space="0" w:color="auto"/>
            <w:right w:val="none" w:sz="0" w:space="0" w:color="auto"/>
          </w:divBdr>
        </w:div>
        <w:div w:id="507065394">
          <w:marLeft w:val="0"/>
          <w:marRight w:val="0"/>
          <w:marTop w:val="0"/>
          <w:marBottom w:val="0"/>
          <w:divBdr>
            <w:top w:val="none" w:sz="0" w:space="0" w:color="auto"/>
            <w:left w:val="none" w:sz="0" w:space="0" w:color="auto"/>
            <w:bottom w:val="none" w:sz="0" w:space="0" w:color="auto"/>
            <w:right w:val="none" w:sz="0" w:space="0" w:color="auto"/>
          </w:divBdr>
        </w:div>
        <w:div w:id="121045535">
          <w:marLeft w:val="0"/>
          <w:marRight w:val="0"/>
          <w:marTop w:val="0"/>
          <w:marBottom w:val="0"/>
          <w:divBdr>
            <w:top w:val="none" w:sz="0" w:space="0" w:color="auto"/>
            <w:left w:val="none" w:sz="0" w:space="0" w:color="auto"/>
            <w:bottom w:val="none" w:sz="0" w:space="0" w:color="auto"/>
            <w:right w:val="none" w:sz="0" w:space="0" w:color="auto"/>
          </w:divBdr>
        </w:div>
        <w:div w:id="2026976132">
          <w:marLeft w:val="0"/>
          <w:marRight w:val="0"/>
          <w:marTop w:val="0"/>
          <w:marBottom w:val="0"/>
          <w:divBdr>
            <w:top w:val="none" w:sz="0" w:space="0" w:color="auto"/>
            <w:left w:val="none" w:sz="0" w:space="0" w:color="auto"/>
            <w:bottom w:val="none" w:sz="0" w:space="0" w:color="auto"/>
            <w:right w:val="none" w:sz="0" w:space="0" w:color="auto"/>
          </w:divBdr>
        </w:div>
        <w:div w:id="1505053536">
          <w:marLeft w:val="0"/>
          <w:marRight w:val="0"/>
          <w:marTop w:val="0"/>
          <w:marBottom w:val="0"/>
          <w:divBdr>
            <w:top w:val="none" w:sz="0" w:space="0" w:color="auto"/>
            <w:left w:val="none" w:sz="0" w:space="0" w:color="auto"/>
            <w:bottom w:val="none" w:sz="0" w:space="0" w:color="auto"/>
            <w:right w:val="none" w:sz="0" w:space="0" w:color="auto"/>
          </w:divBdr>
        </w:div>
        <w:div w:id="1044792521">
          <w:marLeft w:val="0"/>
          <w:marRight w:val="0"/>
          <w:marTop w:val="0"/>
          <w:marBottom w:val="0"/>
          <w:divBdr>
            <w:top w:val="none" w:sz="0" w:space="0" w:color="auto"/>
            <w:left w:val="none" w:sz="0" w:space="0" w:color="auto"/>
            <w:bottom w:val="none" w:sz="0" w:space="0" w:color="auto"/>
            <w:right w:val="none" w:sz="0" w:space="0" w:color="auto"/>
          </w:divBdr>
        </w:div>
        <w:div w:id="2117630756">
          <w:marLeft w:val="0"/>
          <w:marRight w:val="0"/>
          <w:marTop w:val="0"/>
          <w:marBottom w:val="0"/>
          <w:divBdr>
            <w:top w:val="none" w:sz="0" w:space="0" w:color="auto"/>
            <w:left w:val="none" w:sz="0" w:space="0" w:color="auto"/>
            <w:bottom w:val="none" w:sz="0" w:space="0" w:color="auto"/>
            <w:right w:val="none" w:sz="0" w:space="0" w:color="auto"/>
          </w:divBdr>
        </w:div>
        <w:div w:id="1228373614">
          <w:marLeft w:val="0"/>
          <w:marRight w:val="0"/>
          <w:marTop w:val="0"/>
          <w:marBottom w:val="0"/>
          <w:divBdr>
            <w:top w:val="none" w:sz="0" w:space="0" w:color="auto"/>
            <w:left w:val="none" w:sz="0" w:space="0" w:color="auto"/>
            <w:bottom w:val="none" w:sz="0" w:space="0" w:color="auto"/>
            <w:right w:val="none" w:sz="0" w:space="0" w:color="auto"/>
          </w:divBdr>
        </w:div>
      </w:divsChild>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021363">
      <w:bodyDiv w:val="1"/>
      <w:marLeft w:val="0"/>
      <w:marRight w:val="0"/>
      <w:marTop w:val="0"/>
      <w:marBottom w:val="0"/>
      <w:divBdr>
        <w:top w:val="none" w:sz="0" w:space="0" w:color="auto"/>
        <w:left w:val="none" w:sz="0" w:space="0" w:color="auto"/>
        <w:bottom w:val="none" w:sz="0" w:space="0" w:color="auto"/>
        <w:right w:val="none" w:sz="0" w:space="0" w:color="auto"/>
      </w:divBdr>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bahia-de-malaga-referencia-veterinar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9b22eb-a986-48a9-a878-b1d274b5fd54">
      <Terms xmlns="http://schemas.microsoft.com/office/infopath/2007/PartnerControls"/>
    </lcf76f155ced4ddcb4097134ff3c332f>
    <SharedWithUsers xmlns="5c708a38-c42f-4faa-820b-24c2f9482dc7">
      <UserInfo>
        <DisplayName/>
        <AccountId xsi:nil="true"/>
        <AccountType/>
      </UserInfo>
    </SharedWithUsers>
    <MediaLengthInSeconds xmlns="3d9b22eb-a986-48a9-a878-b1d274b5fd54" xsi:nil="true"/>
    <TaxCatchAll xmlns="5c708a38-c42f-4faa-820b-24c2f9482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C7BDC784B05894ABBB44A70BCAC5797" ma:contentTypeVersion="20" ma:contentTypeDescription="Crear nuevo documento." ma:contentTypeScope="" ma:versionID="9df42b7b9486fe5807a3c2a974fc0fbf">
  <xsd:schema xmlns:xsd="http://www.w3.org/2001/XMLSchema" xmlns:xs="http://www.w3.org/2001/XMLSchema" xmlns:p="http://schemas.microsoft.com/office/2006/metadata/properties" xmlns:ns2="3d9b22eb-a986-48a9-a878-b1d274b5fd54" xmlns:ns3="5c708a38-c42f-4faa-820b-24c2f9482dc7" targetNamespace="http://schemas.microsoft.com/office/2006/metadata/properties" ma:root="true" ma:fieldsID="6136193f32fd22c58eccc8dbe97d23e6" ns2:_="" ns3:_="">
    <xsd:import namespace="3d9b22eb-a986-48a9-a878-b1d274b5fd54"/>
    <xsd:import namespace="5c708a38-c42f-4faa-820b-24c2f9482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22eb-a986-48a9-a878-b1d274b5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08a38-c42f-4faa-820b-24c2f9482dc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9c26bbc-bf07-4f8f-b207-f8aba34683f0}" ma:internalName="TaxCatchAll" ma:showField="CatchAllData" ma:web="5c708a38-c42f-4faa-820b-24c2f9482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2.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3d9b22eb-a986-48a9-a878-b1d274b5fd54"/>
    <ds:schemaRef ds:uri="5c708a38-c42f-4faa-820b-24c2f9482dc7"/>
  </ds:schemaRefs>
</ds:datastoreItem>
</file>

<file path=customXml/itemProps3.xml><?xml version="1.0" encoding="utf-8"?>
<ds:datastoreItem xmlns:ds="http://schemas.openxmlformats.org/officeDocument/2006/customXml" ds:itemID="{60D32FA9-8B20-4780-91E8-20782FC61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22eb-a986-48a9-a878-b1d274b5fd54"/>
    <ds:schemaRef ds:uri="5c708a38-c42f-4faa-820b-24c2f9482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2</cp:revision>
  <dcterms:created xsi:type="dcterms:W3CDTF">2024-07-11T09:22:00Z</dcterms:created>
  <dcterms:modified xsi:type="dcterms:W3CDTF">2024-07-11T09:22:00Z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0x0101003C7BDC784B05894ABBB44A70BCAC5797</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