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6EF4C" w14:textId="77777777" w:rsidR="00EA2F2F" w:rsidRDefault="00EA2F2F">
      <w:pPr>
        <w:spacing w:after="0" w:line="240" w:lineRule="auto"/>
        <w:jc w:val="center"/>
        <w:rPr>
          <w:b/>
          <w:color w:val="365F91"/>
          <w:sz w:val="10"/>
          <w:szCs w:val="10"/>
        </w:rPr>
      </w:pPr>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77777777"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77777777" w:rsidR="00EA2F2F" w:rsidRDefault="00EA2F2F">
      <w:pPr>
        <w:spacing w:after="0" w:line="240" w:lineRule="auto"/>
        <w:jc w:val="center"/>
        <w:rPr>
          <w:b/>
          <w:color w:val="365F91"/>
          <w:sz w:val="10"/>
          <w:szCs w:val="10"/>
        </w:rPr>
      </w:pPr>
    </w:p>
    <w:p w14:paraId="4295ED3B" w14:textId="77777777" w:rsidR="00EA2F2F" w:rsidRDefault="00EA2F2F">
      <w:pPr>
        <w:pBdr>
          <w:top w:val="nil"/>
          <w:left w:val="nil"/>
          <w:bottom w:val="nil"/>
          <w:right w:val="nil"/>
          <w:between w:val="nil"/>
        </w:pBdr>
        <w:spacing w:after="0"/>
        <w:jc w:val="center"/>
        <w:rPr>
          <w:b/>
          <w:color w:val="365F91"/>
          <w:sz w:val="10"/>
          <w:szCs w:val="10"/>
        </w:rPr>
      </w:pPr>
    </w:p>
    <w:p w14:paraId="2A8D2052" w14:textId="039CB8F2" w:rsidR="00F842EA" w:rsidRPr="00D27960" w:rsidRDefault="00EE1911" w:rsidP="00F842EA">
      <w:pPr>
        <w:pBdr>
          <w:top w:val="nil"/>
          <w:left w:val="nil"/>
          <w:bottom w:val="nil"/>
          <w:right w:val="nil"/>
          <w:between w:val="nil"/>
        </w:pBdr>
        <w:spacing w:after="240"/>
        <w:jc w:val="center"/>
        <w:rPr>
          <w:b/>
          <w:color w:val="365F91"/>
          <w:sz w:val="40"/>
          <w:szCs w:val="40"/>
        </w:rPr>
      </w:pPr>
      <w:r w:rsidRPr="00EE1911">
        <w:rPr>
          <w:b/>
          <w:color w:val="365F91"/>
          <w:sz w:val="40"/>
          <w:szCs w:val="40"/>
        </w:rPr>
        <w:t xml:space="preserve">Ceva Salud Animal </w:t>
      </w:r>
      <w:r w:rsidR="001E5458">
        <w:rPr>
          <w:b/>
          <w:color w:val="365F91"/>
          <w:sz w:val="40"/>
          <w:szCs w:val="40"/>
        </w:rPr>
        <w:t xml:space="preserve">analiza el impacto de la </w:t>
      </w:r>
      <w:r w:rsidRPr="00EE1911">
        <w:rPr>
          <w:b/>
          <w:color w:val="365F91"/>
          <w:sz w:val="40"/>
          <w:szCs w:val="40"/>
        </w:rPr>
        <w:t>fiebre Q en el XIV Foro Nacional del Caprino</w:t>
      </w:r>
    </w:p>
    <w:p w14:paraId="4C61F8CC" w14:textId="79B46555" w:rsidR="00E3158E" w:rsidRDefault="004139BC" w:rsidP="00E3158E">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4139BC">
        <w:rPr>
          <w:b/>
          <w:bCs/>
          <w:sz w:val="24"/>
          <w:szCs w:val="24"/>
        </w:rPr>
        <w:t>La compañía, empresa colaboradora del evento, acompañó a los profesionales y organizó un foro en el que se expusieron experiencias en diferentes brotes clínicos y se analizó su impacto en el manejo reproductivo.</w:t>
      </w:r>
    </w:p>
    <w:p w14:paraId="339FD35A" w14:textId="4ECB21BA" w:rsidR="00AD7BF9" w:rsidRDefault="0076393A" w:rsidP="00AD7BF9">
      <w:pPr>
        <w:pStyle w:val="Texto"/>
      </w:pPr>
      <w:r w:rsidRPr="00F842EA">
        <w:rPr>
          <w:b/>
          <w:bCs/>
        </w:rPr>
        <w:t xml:space="preserve">Barcelona, </w:t>
      </w:r>
      <w:r w:rsidR="00203360">
        <w:rPr>
          <w:b/>
          <w:bCs/>
        </w:rPr>
        <w:t>3</w:t>
      </w:r>
      <w:r w:rsidR="00CB7B61">
        <w:rPr>
          <w:b/>
          <w:bCs/>
        </w:rPr>
        <w:t xml:space="preserve"> </w:t>
      </w:r>
      <w:r w:rsidR="006A4640" w:rsidRPr="00F842EA">
        <w:rPr>
          <w:b/>
          <w:bCs/>
        </w:rPr>
        <w:t xml:space="preserve">de </w:t>
      </w:r>
      <w:r w:rsidR="00BE73BC">
        <w:rPr>
          <w:b/>
          <w:bCs/>
        </w:rPr>
        <w:t>ju</w:t>
      </w:r>
      <w:r w:rsidR="00203360">
        <w:rPr>
          <w:b/>
          <w:bCs/>
        </w:rPr>
        <w:t>l</w:t>
      </w:r>
      <w:r w:rsidR="00BE73BC">
        <w:rPr>
          <w:b/>
          <w:bCs/>
        </w:rPr>
        <w:t>io</w:t>
      </w:r>
      <w:r w:rsidR="000A2781">
        <w:rPr>
          <w:b/>
          <w:bCs/>
        </w:rPr>
        <w:t xml:space="preserve"> </w:t>
      </w:r>
      <w:r w:rsidR="009A4F88" w:rsidRPr="00F842EA">
        <w:rPr>
          <w:b/>
          <w:bCs/>
        </w:rPr>
        <w:t>de 202</w:t>
      </w:r>
      <w:r w:rsidR="0065703E">
        <w:rPr>
          <w:b/>
          <w:bCs/>
        </w:rPr>
        <w:t>4</w:t>
      </w:r>
      <w:r w:rsidRPr="00F842EA">
        <w:rPr>
          <w:b/>
          <w:bCs/>
        </w:rPr>
        <w:t>.</w:t>
      </w:r>
      <w:r w:rsidR="005B2779" w:rsidRPr="00F842EA">
        <w:rPr>
          <w:b/>
          <w:bCs/>
        </w:rPr>
        <w:t>-</w:t>
      </w:r>
      <w:r w:rsidR="00911EAA">
        <w:t xml:space="preserve"> </w:t>
      </w:r>
      <w:r w:rsidR="00A3291D">
        <w:t xml:space="preserve">Ceva Salud </w:t>
      </w:r>
      <w:r w:rsidR="00AD7BF9">
        <w:t xml:space="preserve">Animal, como empresa colaboradora, tuvo un destacado papel durante el XIV Foro Nacional del Caprino, organizado por la Federación Andaluza de Asociaciones de Ganado Caprino de Raza Pura Cabrandalucía los días 20 y 21 de junio en Jerez de la Frontera (Cádiz). La compañía fue parte activa de un completo programa que analizó los desafíos y oportunidades a los que se </w:t>
      </w:r>
      <w:r w:rsidR="002C10F6">
        <w:t xml:space="preserve">enfrenta </w:t>
      </w:r>
      <w:r w:rsidR="00AD7BF9">
        <w:t>el sector caprino nacional.</w:t>
      </w:r>
    </w:p>
    <w:p w14:paraId="157BE9FB" w14:textId="623F6A8C" w:rsidR="00AD7BF9" w:rsidRDefault="00AD7BF9" w:rsidP="00AD7BF9">
      <w:pPr>
        <w:pStyle w:val="Texto"/>
      </w:pPr>
      <w:r>
        <w:t>Javier Acosta, técnico de Pequeños Rumiantes, dirigió el Espacio Foro Caprino de Ceva</w:t>
      </w:r>
      <w:r w:rsidR="002C10F6">
        <w:t xml:space="preserve"> Salud Animal</w:t>
      </w:r>
      <w:r>
        <w:t>. La sesión, muy bien valorada por los asistentes, contó con la presencia del doctor Ángel Gómez Martín, quien analizó la experiencia en diferentes brotes clínicos de fiebre Q en caprinos, y de Juan Miguel Segovia, veterinario en Avega Gesti</w:t>
      </w:r>
      <w:r w:rsidR="002C10F6">
        <w:t>ó</w:t>
      </w:r>
      <w:r>
        <w:t xml:space="preserve">n, que se centró en </w:t>
      </w:r>
      <w:r w:rsidR="002C10F6">
        <w:t xml:space="preserve">su </w:t>
      </w:r>
      <w:r>
        <w:t xml:space="preserve">impacto </w:t>
      </w:r>
      <w:r w:rsidR="002C10F6">
        <w:t xml:space="preserve">en el </w:t>
      </w:r>
      <w:r>
        <w:t>manejo reproductivo.</w:t>
      </w:r>
    </w:p>
    <w:p w14:paraId="4DCC0432" w14:textId="77777777" w:rsidR="00AD7BF9" w:rsidRDefault="00AD7BF9" w:rsidP="00AD7BF9">
      <w:pPr>
        <w:pStyle w:val="Texto"/>
      </w:pPr>
      <w:r>
        <w:t xml:space="preserve">Durante el espacio, los asistentes abordaron cuestiones de interés sobre una enfermedad cuya principal manifestación clínica en los rebaños de pequeños rumiantes son los abortos, fundamentalmente durante la última semana de gestación, y los partos prematuros, además de una mayor mortalidad neonatal y nacimiento de crías débiles. Una de las medidas terapéuticas más eficaces para prevenir los abortos es la vacunación. </w:t>
      </w:r>
    </w:p>
    <w:p w14:paraId="52EC9DA7" w14:textId="040C4A64" w:rsidR="00A3291D" w:rsidRDefault="00AD7BF9" w:rsidP="00AD7BF9">
      <w:pPr>
        <w:pStyle w:val="Texto"/>
      </w:pPr>
      <w:r>
        <w:t xml:space="preserve">Ceva Salud Animal dispone de </w:t>
      </w:r>
      <w:hyperlink r:id="rId9" w:history="1">
        <w:r w:rsidR="00907122" w:rsidRPr="00D27D7E">
          <w:rPr>
            <w:rStyle w:val="Hipervnculo"/>
          </w:rPr>
          <w:t>Coxevac</w:t>
        </w:r>
        <w:r w:rsidR="00907122" w:rsidRPr="00D27D7E">
          <w:rPr>
            <w:rStyle w:val="Hipervnculo"/>
            <w:vertAlign w:val="superscript"/>
          </w:rPr>
          <w:t>®</w:t>
        </w:r>
      </w:hyperlink>
      <w:r>
        <w:t xml:space="preserve">, vacuna que ha demostrado ser una medida </w:t>
      </w:r>
      <w:r w:rsidR="00743A53">
        <w:t>efectiva</w:t>
      </w:r>
      <w:r>
        <w:t xml:space="preserve"> para reducir la excreción del patógeno y prevenir la propagación de la enfermedad. La compañía dispone de una dilatada experiencia en asesoramiento de rebaños en Europa para el control de la fiebre Q y dispone de un blog con información y noticias de interés (</w:t>
      </w:r>
      <w:hyperlink r:id="rId10" w:history="1">
        <w:r w:rsidR="00743A53" w:rsidRPr="00C76CBD">
          <w:rPr>
            <w:rStyle w:val="Hipervnculo"/>
          </w:rPr>
          <w:t>https://ruminants.ceva.pro/es</w:t>
        </w:r>
      </w:hyperlink>
      <w:r>
        <w:t>) para ayudar en su prevención, detección y control</w:t>
      </w:r>
      <w:r w:rsidR="003741B4">
        <w:t>.</w:t>
      </w:r>
    </w:p>
    <w:p w14:paraId="5A0DC969" w14:textId="77777777" w:rsidR="001B08DB" w:rsidRDefault="001B08DB" w:rsidP="00EB54CE">
      <w:pPr>
        <w:widowControl/>
        <w:spacing w:after="0" w:line="240" w:lineRule="auto"/>
        <w:jc w:val="both"/>
        <w:rPr>
          <w:b/>
          <w:color w:val="595959"/>
          <w:sz w:val="18"/>
          <w:szCs w:val="18"/>
        </w:rPr>
      </w:pPr>
    </w:p>
    <w:p w14:paraId="4E7C27D0" w14:textId="77777777" w:rsidR="00743A53" w:rsidRDefault="00743A53" w:rsidP="00EB54CE">
      <w:pPr>
        <w:widowControl/>
        <w:spacing w:after="0" w:line="240" w:lineRule="auto"/>
        <w:jc w:val="both"/>
        <w:rPr>
          <w:b/>
          <w:color w:val="595959"/>
          <w:sz w:val="18"/>
          <w:szCs w:val="18"/>
        </w:rPr>
      </w:pPr>
    </w:p>
    <w:p w14:paraId="08A4CDB8" w14:textId="77777777" w:rsidR="00965E89" w:rsidRDefault="00965E89" w:rsidP="00EB54CE">
      <w:pPr>
        <w:widowControl/>
        <w:spacing w:after="0" w:line="240" w:lineRule="auto"/>
        <w:jc w:val="both"/>
        <w:rPr>
          <w:b/>
          <w:color w:val="595959"/>
          <w:sz w:val="18"/>
          <w:szCs w:val="18"/>
        </w:rPr>
      </w:pPr>
    </w:p>
    <w:p w14:paraId="2A50D4AE" w14:textId="5418E4C9"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3335901C"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3B803F4A" w14:textId="2646055F" w:rsidR="00EB54CE" w:rsidRPr="003C2F59" w:rsidRDefault="00990AC1" w:rsidP="00EB54CE">
      <w:pPr>
        <w:widowControl/>
        <w:spacing w:after="0" w:line="240" w:lineRule="auto"/>
        <w:jc w:val="both"/>
        <w:rPr>
          <w:bCs/>
          <w:color w:val="595959"/>
          <w:sz w:val="18"/>
          <w:szCs w:val="18"/>
        </w:rPr>
      </w:pPr>
      <w:r>
        <w:rPr>
          <w:bCs/>
          <w:color w:val="595959"/>
          <w:sz w:val="18"/>
          <w:szCs w:val="18"/>
        </w:rPr>
        <w:t xml:space="preserve">La ficha técnica de </w:t>
      </w:r>
      <w:r w:rsidR="00A4038A" w:rsidRPr="00A4038A">
        <w:rPr>
          <w:bCs/>
          <w:color w:val="595959"/>
          <w:sz w:val="18"/>
          <w:szCs w:val="18"/>
        </w:rPr>
        <w:t xml:space="preserve">Coxevac </w:t>
      </w:r>
      <w:r>
        <w:rPr>
          <w:bCs/>
          <w:color w:val="595959"/>
          <w:sz w:val="18"/>
          <w:szCs w:val="18"/>
        </w:rPr>
        <w:t xml:space="preserve">está disponible en </w:t>
      </w:r>
      <w:hyperlink r:id="rId11" w:history="1">
        <w:r w:rsidR="00220380" w:rsidRPr="00611495">
          <w:rPr>
            <w:rStyle w:val="Hipervnculo"/>
            <w:bCs/>
            <w:sz w:val="18"/>
            <w:szCs w:val="18"/>
          </w:rPr>
          <w:t>https://www.ceva.es/Especies-y-Productos/Lista-de-productos/COXEVAC</w:t>
        </w:r>
      </w:hyperlink>
    </w:p>
    <w:p w14:paraId="0EABF722" w14:textId="77777777" w:rsidR="00505F99" w:rsidRDefault="00505F99">
      <w:pPr>
        <w:widowControl/>
        <w:spacing w:after="0" w:line="240" w:lineRule="auto"/>
        <w:jc w:val="both"/>
        <w:rPr>
          <w:color w:val="595959"/>
          <w:sz w:val="18"/>
          <w:szCs w:val="18"/>
        </w:rPr>
      </w:pPr>
    </w:p>
    <w:p w14:paraId="5BA93BB8" w14:textId="77777777" w:rsidR="003C2F59" w:rsidRPr="00C97B04" w:rsidRDefault="003C2F59" w:rsidP="003C2F59">
      <w:pPr>
        <w:spacing w:after="0" w:line="240" w:lineRule="auto"/>
        <w:rPr>
          <w:color w:val="595959"/>
          <w:sz w:val="18"/>
          <w:szCs w:val="18"/>
          <w:lang w:val="en-US"/>
        </w:rPr>
      </w:pPr>
      <w:r w:rsidRPr="00C97B04">
        <w:rPr>
          <w:color w:val="595959"/>
          <w:sz w:val="18"/>
          <w:szCs w:val="18"/>
          <w:lang w:val="en-US"/>
        </w:rPr>
        <w:t xml:space="preserve">Sitio web: </w:t>
      </w:r>
    </w:p>
    <w:p w14:paraId="0664E906" w14:textId="77777777" w:rsidR="003C2F59" w:rsidRDefault="00000000" w:rsidP="003C2F59">
      <w:pPr>
        <w:spacing w:after="0" w:line="240" w:lineRule="auto"/>
        <w:ind w:left="-108" w:firstLine="108"/>
        <w:rPr>
          <w:rStyle w:val="Hipervnculo"/>
          <w:bCs/>
          <w:sz w:val="18"/>
          <w:szCs w:val="18"/>
          <w:lang w:val="en-GB"/>
        </w:rPr>
      </w:pPr>
      <w:hyperlink r:id="rId12" w:history="1">
        <w:r w:rsidR="003C2F59" w:rsidRPr="00C97B04">
          <w:rPr>
            <w:rStyle w:val="Hipervnculo"/>
            <w:bCs/>
            <w:sz w:val="18"/>
            <w:szCs w:val="18"/>
            <w:lang w:val="en-US"/>
          </w:rPr>
          <w:t>https://www.ceva.com</w:t>
        </w:r>
      </w:hyperlink>
    </w:p>
    <w:p w14:paraId="684C4339" w14:textId="77777777" w:rsidR="003C2F59" w:rsidRPr="00A35D40" w:rsidRDefault="003C2F59" w:rsidP="003C2F59">
      <w:pPr>
        <w:spacing w:after="0" w:line="240" w:lineRule="auto"/>
        <w:ind w:left="-108" w:firstLine="108"/>
        <w:rPr>
          <w:bCs/>
          <w:color w:val="595959"/>
          <w:sz w:val="18"/>
          <w:szCs w:val="18"/>
        </w:rPr>
      </w:pPr>
      <w:r w:rsidRPr="00A35D40">
        <w:rPr>
          <w:rStyle w:val="Hipervnculo"/>
          <w:bCs/>
          <w:sz w:val="18"/>
          <w:szCs w:val="18"/>
        </w:rPr>
        <w:t>https://rumiantes.ceva.es</w:t>
      </w:r>
    </w:p>
    <w:p w14:paraId="50BBDCD0" w14:textId="77777777" w:rsidR="003C2F59" w:rsidRPr="00A35D40" w:rsidRDefault="003C2F59" w:rsidP="003C2F59">
      <w:pPr>
        <w:spacing w:after="0" w:line="240" w:lineRule="auto"/>
        <w:rPr>
          <w:color w:val="0000FF"/>
          <w:sz w:val="18"/>
          <w:szCs w:val="18"/>
        </w:rPr>
      </w:pPr>
    </w:p>
    <w:p w14:paraId="4857990F" w14:textId="69A0382F" w:rsidR="00743472" w:rsidRPr="00BC1653" w:rsidRDefault="003C2F59" w:rsidP="003C2F59">
      <w:pPr>
        <w:spacing w:line="240" w:lineRule="auto"/>
        <w:rPr>
          <w:i/>
          <w:color w:val="595959"/>
          <w:sz w:val="18"/>
          <w:szCs w:val="18"/>
        </w:rPr>
      </w:pPr>
      <w:r w:rsidRPr="00FC4117">
        <w:rPr>
          <w:i/>
          <w:color w:val="595959"/>
          <w:sz w:val="18"/>
          <w:szCs w:val="18"/>
          <w:u w:val="single"/>
        </w:rPr>
        <w:lastRenderedPageBreak/>
        <w:t>Contacto de prensa</w:t>
      </w:r>
      <w:r w:rsidRPr="00FC4117">
        <w:rPr>
          <w:i/>
          <w:color w:val="595959"/>
          <w:sz w:val="18"/>
          <w:szCs w:val="18"/>
        </w:rPr>
        <w:t>:</w:t>
      </w:r>
      <w:r>
        <w:rPr>
          <w:rStyle w:val="Hipervnculo"/>
          <w:i/>
          <w:sz w:val="18"/>
          <w:szCs w:val="18"/>
        </w:rPr>
        <w:br/>
      </w:r>
      <w:hyperlink r:id="rId13" w:history="1">
        <w:r w:rsidRPr="00C54F00">
          <w:rPr>
            <w:rStyle w:val="Hipervnculo"/>
            <w:i/>
            <w:sz w:val="18"/>
            <w:szCs w:val="18"/>
          </w:rPr>
          <w:t>ceva.salud-animal@ceva.com</w:t>
        </w:r>
      </w:hyperlink>
    </w:p>
    <w:sectPr w:rsidR="00743472" w:rsidRPr="00BC1653">
      <w:headerReference w:type="default" r:id="rId14"/>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EE366" w14:textId="77777777" w:rsidR="00A10C29" w:rsidRDefault="00A10C29">
      <w:pPr>
        <w:spacing w:after="0" w:line="240" w:lineRule="auto"/>
      </w:pPr>
      <w:r>
        <w:separator/>
      </w:r>
    </w:p>
  </w:endnote>
  <w:endnote w:type="continuationSeparator" w:id="0">
    <w:p w14:paraId="3C1AEDC7" w14:textId="77777777" w:rsidR="00A10C29" w:rsidRDefault="00A1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08628" w14:textId="77777777" w:rsidR="00A10C29" w:rsidRDefault="00A10C29">
      <w:pPr>
        <w:spacing w:after="0" w:line="240" w:lineRule="auto"/>
      </w:pPr>
      <w:r>
        <w:separator/>
      </w:r>
    </w:p>
  </w:footnote>
  <w:footnote w:type="continuationSeparator" w:id="0">
    <w:p w14:paraId="26AAA07D" w14:textId="77777777" w:rsidR="00A10C29" w:rsidRDefault="00A1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00E5"/>
    <w:rsid w:val="00001233"/>
    <w:rsid w:val="00020F9B"/>
    <w:rsid w:val="000214C4"/>
    <w:rsid w:val="00027389"/>
    <w:rsid w:val="000304C8"/>
    <w:rsid w:val="00037841"/>
    <w:rsid w:val="00043518"/>
    <w:rsid w:val="00050100"/>
    <w:rsid w:val="00055D98"/>
    <w:rsid w:val="00075313"/>
    <w:rsid w:val="00080A3B"/>
    <w:rsid w:val="000852C9"/>
    <w:rsid w:val="000970E4"/>
    <w:rsid w:val="000A2781"/>
    <w:rsid w:val="000A5EB9"/>
    <w:rsid w:val="000C7EBE"/>
    <w:rsid w:val="000E062E"/>
    <w:rsid w:val="000E144B"/>
    <w:rsid w:val="000E4B96"/>
    <w:rsid w:val="000E5532"/>
    <w:rsid w:val="000E642B"/>
    <w:rsid w:val="000E7B69"/>
    <w:rsid w:val="000F4BC7"/>
    <w:rsid w:val="00102E77"/>
    <w:rsid w:val="0010464B"/>
    <w:rsid w:val="00115F8E"/>
    <w:rsid w:val="0012747C"/>
    <w:rsid w:val="001305E0"/>
    <w:rsid w:val="00130C52"/>
    <w:rsid w:val="00130CAA"/>
    <w:rsid w:val="001333C4"/>
    <w:rsid w:val="00134B49"/>
    <w:rsid w:val="00140CC9"/>
    <w:rsid w:val="00142509"/>
    <w:rsid w:val="00146BF4"/>
    <w:rsid w:val="001500BC"/>
    <w:rsid w:val="001502E8"/>
    <w:rsid w:val="00155389"/>
    <w:rsid w:val="001570BA"/>
    <w:rsid w:val="00157376"/>
    <w:rsid w:val="00164E9F"/>
    <w:rsid w:val="00185FC7"/>
    <w:rsid w:val="0018770C"/>
    <w:rsid w:val="001A0824"/>
    <w:rsid w:val="001B08DB"/>
    <w:rsid w:val="001E0050"/>
    <w:rsid w:val="001E525B"/>
    <w:rsid w:val="001E5458"/>
    <w:rsid w:val="00203360"/>
    <w:rsid w:val="00214E76"/>
    <w:rsid w:val="00220380"/>
    <w:rsid w:val="00222AE2"/>
    <w:rsid w:val="00233712"/>
    <w:rsid w:val="0024324D"/>
    <w:rsid w:val="00247E28"/>
    <w:rsid w:val="0025366E"/>
    <w:rsid w:val="0027538A"/>
    <w:rsid w:val="002753AC"/>
    <w:rsid w:val="00276CF7"/>
    <w:rsid w:val="00296322"/>
    <w:rsid w:val="002B1ABE"/>
    <w:rsid w:val="002C10F6"/>
    <w:rsid w:val="002C1683"/>
    <w:rsid w:val="002C42E8"/>
    <w:rsid w:val="002C43B1"/>
    <w:rsid w:val="002D138A"/>
    <w:rsid w:val="002E1506"/>
    <w:rsid w:val="002E1BFC"/>
    <w:rsid w:val="002F66D6"/>
    <w:rsid w:val="00301EDF"/>
    <w:rsid w:val="00303802"/>
    <w:rsid w:val="00310C45"/>
    <w:rsid w:val="00313100"/>
    <w:rsid w:val="00313CE5"/>
    <w:rsid w:val="003238A0"/>
    <w:rsid w:val="0034101F"/>
    <w:rsid w:val="00361AD9"/>
    <w:rsid w:val="00365F91"/>
    <w:rsid w:val="00372E14"/>
    <w:rsid w:val="0037304C"/>
    <w:rsid w:val="003741B4"/>
    <w:rsid w:val="003759B9"/>
    <w:rsid w:val="00376A89"/>
    <w:rsid w:val="00386776"/>
    <w:rsid w:val="0038749F"/>
    <w:rsid w:val="0039033F"/>
    <w:rsid w:val="003A29B7"/>
    <w:rsid w:val="003A6A06"/>
    <w:rsid w:val="003B6C2F"/>
    <w:rsid w:val="003C2F59"/>
    <w:rsid w:val="003E0345"/>
    <w:rsid w:val="003E4E8C"/>
    <w:rsid w:val="003F7B03"/>
    <w:rsid w:val="00406693"/>
    <w:rsid w:val="004068DC"/>
    <w:rsid w:val="004139BC"/>
    <w:rsid w:val="00416024"/>
    <w:rsid w:val="00416D69"/>
    <w:rsid w:val="0041778E"/>
    <w:rsid w:val="004416B4"/>
    <w:rsid w:val="004616B1"/>
    <w:rsid w:val="0046795C"/>
    <w:rsid w:val="00473D61"/>
    <w:rsid w:val="00482473"/>
    <w:rsid w:val="00491089"/>
    <w:rsid w:val="004A5DF8"/>
    <w:rsid w:val="004B001E"/>
    <w:rsid w:val="004B0F66"/>
    <w:rsid w:val="004B4A55"/>
    <w:rsid w:val="004B6FE6"/>
    <w:rsid w:val="004B75F8"/>
    <w:rsid w:val="004C4C14"/>
    <w:rsid w:val="004D5238"/>
    <w:rsid w:val="004D72FA"/>
    <w:rsid w:val="004E09E9"/>
    <w:rsid w:val="004E770C"/>
    <w:rsid w:val="004F4497"/>
    <w:rsid w:val="004F6ABA"/>
    <w:rsid w:val="00501986"/>
    <w:rsid w:val="00505F99"/>
    <w:rsid w:val="005102AC"/>
    <w:rsid w:val="00512902"/>
    <w:rsid w:val="00513A2D"/>
    <w:rsid w:val="00513FA5"/>
    <w:rsid w:val="00520FF7"/>
    <w:rsid w:val="00522204"/>
    <w:rsid w:val="00531135"/>
    <w:rsid w:val="00531D2B"/>
    <w:rsid w:val="0053495C"/>
    <w:rsid w:val="005437D8"/>
    <w:rsid w:val="00546407"/>
    <w:rsid w:val="005468A1"/>
    <w:rsid w:val="00550F06"/>
    <w:rsid w:val="00550F34"/>
    <w:rsid w:val="00553ACB"/>
    <w:rsid w:val="00553BC2"/>
    <w:rsid w:val="00556B06"/>
    <w:rsid w:val="00556D2E"/>
    <w:rsid w:val="005573E7"/>
    <w:rsid w:val="00566FD1"/>
    <w:rsid w:val="00571816"/>
    <w:rsid w:val="00590147"/>
    <w:rsid w:val="005901CB"/>
    <w:rsid w:val="00591155"/>
    <w:rsid w:val="00595A5F"/>
    <w:rsid w:val="00595F12"/>
    <w:rsid w:val="005A6EB2"/>
    <w:rsid w:val="005B0114"/>
    <w:rsid w:val="005B2779"/>
    <w:rsid w:val="005B4D2F"/>
    <w:rsid w:val="005C5C00"/>
    <w:rsid w:val="005D6266"/>
    <w:rsid w:val="005D6DA9"/>
    <w:rsid w:val="006010B8"/>
    <w:rsid w:val="006013D0"/>
    <w:rsid w:val="00610DFF"/>
    <w:rsid w:val="00627992"/>
    <w:rsid w:val="00654667"/>
    <w:rsid w:val="0065703E"/>
    <w:rsid w:val="006625E2"/>
    <w:rsid w:val="00667458"/>
    <w:rsid w:val="00670529"/>
    <w:rsid w:val="006727F1"/>
    <w:rsid w:val="0068021E"/>
    <w:rsid w:val="00680BB0"/>
    <w:rsid w:val="00682FE8"/>
    <w:rsid w:val="00691630"/>
    <w:rsid w:val="006949A9"/>
    <w:rsid w:val="006A3615"/>
    <w:rsid w:val="006A36F3"/>
    <w:rsid w:val="006A4640"/>
    <w:rsid w:val="006A61DC"/>
    <w:rsid w:val="006B1D7B"/>
    <w:rsid w:val="006B6CC6"/>
    <w:rsid w:val="006E246A"/>
    <w:rsid w:val="006F0DE7"/>
    <w:rsid w:val="006F2E37"/>
    <w:rsid w:val="0070233D"/>
    <w:rsid w:val="0070651C"/>
    <w:rsid w:val="007078F6"/>
    <w:rsid w:val="00713E95"/>
    <w:rsid w:val="00714B14"/>
    <w:rsid w:val="00720279"/>
    <w:rsid w:val="00720C79"/>
    <w:rsid w:val="0072326B"/>
    <w:rsid w:val="007248A0"/>
    <w:rsid w:val="00726140"/>
    <w:rsid w:val="00727335"/>
    <w:rsid w:val="007300BA"/>
    <w:rsid w:val="00736AF4"/>
    <w:rsid w:val="007371F5"/>
    <w:rsid w:val="00743472"/>
    <w:rsid w:val="00743A53"/>
    <w:rsid w:val="00743F4F"/>
    <w:rsid w:val="00747C2A"/>
    <w:rsid w:val="00757140"/>
    <w:rsid w:val="0076393A"/>
    <w:rsid w:val="00766461"/>
    <w:rsid w:val="007721D0"/>
    <w:rsid w:val="00784DB6"/>
    <w:rsid w:val="00791DDA"/>
    <w:rsid w:val="007A6019"/>
    <w:rsid w:val="007D6727"/>
    <w:rsid w:val="007E0D1A"/>
    <w:rsid w:val="0080608A"/>
    <w:rsid w:val="008215FD"/>
    <w:rsid w:val="00822F3F"/>
    <w:rsid w:val="00824EA1"/>
    <w:rsid w:val="0082607F"/>
    <w:rsid w:val="0084739F"/>
    <w:rsid w:val="00852F63"/>
    <w:rsid w:val="008559FE"/>
    <w:rsid w:val="00856E51"/>
    <w:rsid w:val="00860BF4"/>
    <w:rsid w:val="00865B85"/>
    <w:rsid w:val="0087372F"/>
    <w:rsid w:val="00881E2F"/>
    <w:rsid w:val="00881E9E"/>
    <w:rsid w:val="00887599"/>
    <w:rsid w:val="008934B0"/>
    <w:rsid w:val="008A04AC"/>
    <w:rsid w:val="008B6225"/>
    <w:rsid w:val="008D1336"/>
    <w:rsid w:val="008D7985"/>
    <w:rsid w:val="008E497B"/>
    <w:rsid w:val="008F4B62"/>
    <w:rsid w:val="008F6BCA"/>
    <w:rsid w:val="00907122"/>
    <w:rsid w:val="00911EAA"/>
    <w:rsid w:val="009200A0"/>
    <w:rsid w:val="00932D0A"/>
    <w:rsid w:val="009347C0"/>
    <w:rsid w:val="009360FC"/>
    <w:rsid w:val="00954307"/>
    <w:rsid w:val="00955F62"/>
    <w:rsid w:val="009641DE"/>
    <w:rsid w:val="00965E89"/>
    <w:rsid w:val="00967E43"/>
    <w:rsid w:val="00974855"/>
    <w:rsid w:val="00983323"/>
    <w:rsid w:val="00986CCC"/>
    <w:rsid w:val="00990AC1"/>
    <w:rsid w:val="009A4F88"/>
    <w:rsid w:val="009B0864"/>
    <w:rsid w:val="009B66FD"/>
    <w:rsid w:val="009B7108"/>
    <w:rsid w:val="009C0B34"/>
    <w:rsid w:val="009C7649"/>
    <w:rsid w:val="009C7F01"/>
    <w:rsid w:val="009D4E10"/>
    <w:rsid w:val="009E25BF"/>
    <w:rsid w:val="009E3F04"/>
    <w:rsid w:val="009E5E32"/>
    <w:rsid w:val="009F5ABC"/>
    <w:rsid w:val="00A01E81"/>
    <w:rsid w:val="00A02F62"/>
    <w:rsid w:val="00A053B4"/>
    <w:rsid w:val="00A06F6C"/>
    <w:rsid w:val="00A0775C"/>
    <w:rsid w:val="00A10C29"/>
    <w:rsid w:val="00A137F1"/>
    <w:rsid w:val="00A21FE0"/>
    <w:rsid w:val="00A313D9"/>
    <w:rsid w:val="00A3291D"/>
    <w:rsid w:val="00A3696D"/>
    <w:rsid w:val="00A4038A"/>
    <w:rsid w:val="00A462AC"/>
    <w:rsid w:val="00A547F7"/>
    <w:rsid w:val="00A56612"/>
    <w:rsid w:val="00A5741E"/>
    <w:rsid w:val="00A6348C"/>
    <w:rsid w:val="00A7279D"/>
    <w:rsid w:val="00A75BE7"/>
    <w:rsid w:val="00A8773C"/>
    <w:rsid w:val="00A92A2E"/>
    <w:rsid w:val="00A97223"/>
    <w:rsid w:val="00AA3137"/>
    <w:rsid w:val="00AA6357"/>
    <w:rsid w:val="00AC1C83"/>
    <w:rsid w:val="00AD07D2"/>
    <w:rsid w:val="00AD29B5"/>
    <w:rsid w:val="00AD7BF9"/>
    <w:rsid w:val="00AE217B"/>
    <w:rsid w:val="00AE3183"/>
    <w:rsid w:val="00AE7FAE"/>
    <w:rsid w:val="00AF092D"/>
    <w:rsid w:val="00AF22FC"/>
    <w:rsid w:val="00B100D0"/>
    <w:rsid w:val="00B14197"/>
    <w:rsid w:val="00B1444E"/>
    <w:rsid w:val="00B44FE9"/>
    <w:rsid w:val="00B47F28"/>
    <w:rsid w:val="00B543B5"/>
    <w:rsid w:val="00B606BD"/>
    <w:rsid w:val="00B73B7E"/>
    <w:rsid w:val="00B744F3"/>
    <w:rsid w:val="00B75EEB"/>
    <w:rsid w:val="00B82A4A"/>
    <w:rsid w:val="00B90B21"/>
    <w:rsid w:val="00B955F5"/>
    <w:rsid w:val="00BA38A7"/>
    <w:rsid w:val="00BA54AA"/>
    <w:rsid w:val="00BB2B07"/>
    <w:rsid w:val="00BC1653"/>
    <w:rsid w:val="00BC6D87"/>
    <w:rsid w:val="00BD1CC0"/>
    <w:rsid w:val="00BD4686"/>
    <w:rsid w:val="00BD5F6C"/>
    <w:rsid w:val="00BD62B7"/>
    <w:rsid w:val="00BE73BC"/>
    <w:rsid w:val="00C10569"/>
    <w:rsid w:val="00C16D95"/>
    <w:rsid w:val="00C221F8"/>
    <w:rsid w:val="00C2469A"/>
    <w:rsid w:val="00C27B73"/>
    <w:rsid w:val="00C338F4"/>
    <w:rsid w:val="00C455FD"/>
    <w:rsid w:val="00C57521"/>
    <w:rsid w:val="00C82317"/>
    <w:rsid w:val="00CB7B61"/>
    <w:rsid w:val="00CC31D9"/>
    <w:rsid w:val="00CE0C74"/>
    <w:rsid w:val="00D05C3E"/>
    <w:rsid w:val="00D145AF"/>
    <w:rsid w:val="00D16E18"/>
    <w:rsid w:val="00D22E5C"/>
    <w:rsid w:val="00D27960"/>
    <w:rsid w:val="00D3174A"/>
    <w:rsid w:val="00D34805"/>
    <w:rsid w:val="00D36FC4"/>
    <w:rsid w:val="00D53705"/>
    <w:rsid w:val="00D53BB4"/>
    <w:rsid w:val="00D66A10"/>
    <w:rsid w:val="00D743A1"/>
    <w:rsid w:val="00D75178"/>
    <w:rsid w:val="00D8009B"/>
    <w:rsid w:val="00D833B8"/>
    <w:rsid w:val="00D8639B"/>
    <w:rsid w:val="00DA1CD3"/>
    <w:rsid w:val="00DA5172"/>
    <w:rsid w:val="00DA7A55"/>
    <w:rsid w:val="00DB5E14"/>
    <w:rsid w:val="00DC3520"/>
    <w:rsid w:val="00DD0127"/>
    <w:rsid w:val="00DD7F5D"/>
    <w:rsid w:val="00DF0D9C"/>
    <w:rsid w:val="00DF4184"/>
    <w:rsid w:val="00E01930"/>
    <w:rsid w:val="00E02B75"/>
    <w:rsid w:val="00E04BF4"/>
    <w:rsid w:val="00E12523"/>
    <w:rsid w:val="00E14E89"/>
    <w:rsid w:val="00E15265"/>
    <w:rsid w:val="00E25614"/>
    <w:rsid w:val="00E26DAA"/>
    <w:rsid w:val="00E27F11"/>
    <w:rsid w:val="00E3158E"/>
    <w:rsid w:val="00E32755"/>
    <w:rsid w:val="00E45645"/>
    <w:rsid w:val="00E45838"/>
    <w:rsid w:val="00E45A80"/>
    <w:rsid w:val="00E529EC"/>
    <w:rsid w:val="00E55F86"/>
    <w:rsid w:val="00E57DB4"/>
    <w:rsid w:val="00E57EF6"/>
    <w:rsid w:val="00E64F0C"/>
    <w:rsid w:val="00E66EF4"/>
    <w:rsid w:val="00E67967"/>
    <w:rsid w:val="00E83161"/>
    <w:rsid w:val="00E84AC7"/>
    <w:rsid w:val="00E852E0"/>
    <w:rsid w:val="00EA2F2F"/>
    <w:rsid w:val="00EA3E18"/>
    <w:rsid w:val="00EB54CE"/>
    <w:rsid w:val="00ED0B98"/>
    <w:rsid w:val="00ED0DF3"/>
    <w:rsid w:val="00EE1911"/>
    <w:rsid w:val="00EE50BB"/>
    <w:rsid w:val="00EF4753"/>
    <w:rsid w:val="00F020C6"/>
    <w:rsid w:val="00F02CF7"/>
    <w:rsid w:val="00F05C9F"/>
    <w:rsid w:val="00F16430"/>
    <w:rsid w:val="00F37DD8"/>
    <w:rsid w:val="00F42365"/>
    <w:rsid w:val="00F55386"/>
    <w:rsid w:val="00F654C5"/>
    <w:rsid w:val="00F71635"/>
    <w:rsid w:val="00F8382C"/>
    <w:rsid w:val="00F842EA"/>
    <w:rsid w:val="00F85274"/>
    <w:rsid w:val="00F861A8"/>
    <w:rsid w:val="00F935B2"/>
    <w:rsid w:val="00F9539C"/>
    <w:rsid w:val="00F96137"/>
    <w:rsid w:val="00FB2C65"/>
    <w:rsid w:val="00FB7A2F"/>
    <w:rsid w:val="00FC77E1"/>
    <w:rsid w:val="00FD5F0D"/>
    <w:rsid w:val="00FD69EE"/>
    <w:rsid w:val="00FE12D3"/>
    <w:rsid w:val="00FE3279"/>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eva.salud-animal@cev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v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va.es/Especies-y-Productos/Lista-de-productos/COXEV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minants.ceva.pro/es" TargetMode="External"/><Relationship Id="rId4" Type="http://schemas.openxmlformats.org/officeDocument/2006/relationships/settings" Target="settings.xml"/><Relationship Id="rId9" Type="http://schemas.openxmlformats.org/officeDocument/2006/relationships/hyperlink" Target="https://rumiantes.ceva.es/products/coxeva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Irati Zalacaín</cp:lastModifiedBy>
  <cp:revision>11</cp:revision>
  <dcterms:created xsi:type="dcterms:W3CDTF">2024-05-31T12:25:00Z</dcterms:created>
  <dcterms:modified xsi:type="dcterms:W3CDTF">2024-07-03T12:28:00Z</dcterms:modified>
</cp:coreProperties>
</file>